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6FC" w:rsidRPr="0008475D" w:rsidRDefault="000466FC">
      <w:pPr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Лекция 1</w:t>
      </w:r>
    </w:p>
    <w:p w:rsidR="00B96C34" w:rsidRPr="0008475D" w:rsidRDefault="000466FC">
      <w:pPr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0466FC" w:rsidRPr="00487647" w:rsidRDefault="000466F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7647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bookmarkStart w:id="0" w:name="_GoBack"/>
      <w:bookmarkEnd w:id="0"/>
      <w:r w:rsidRPr="00487647">
        <w:rPr>
          <w:rFonts w:ascii="Times New Roman" w:hAnsi="Times New Roman" w:cs="Times New Roman"/>
          <w:b/>
          <w:sz w:val="28"/>
          <w:szCs w:val="28"/>
          <w:u w:val="single"/>
        </w:rPr>
        <w:t>адачи среднесрочного планирования на предприятии.</w:t>
      </w:r>
    </w:p>
    <w:p w:rsidR="000466FC" w:rsidRPr="0008475D" w:rsidRDefault="000466FC" w:rsidP="000466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66FC" w:rsidRPr="0008475D" w:rsidRDefault="000466FC" w:rsidP="000466F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Задачи учёта, требуемые для автоматизации на ЭВМ:</w:t>
      </w:r>
    </w:p>
    <w:p w:rsidR="000466FC" w:rsidRPr="0008475D" w:rsidRDefault="000466FC" w:rsidP="000466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Бухгалтерский учёт</w:t>
      </w:r>
    </w:p>
    <w:p w:rsidR="000466FC" w:rsidRPr="0008475D" w:rsidRDefault="000466FC" w:rsidP="000466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Коммерческий учёт (финансовое планирование)</w:t>
      </w:r>
    </w:p>
    <w:p w:rsidR="000466FC" w:rsidRPr="0008475D" w:rsidRDefault="000466FC" w:rsidP="000466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Производство</w:t>
      </w:r>
    </w:p>
    <w:p w:rsidR="000466FC" w:rsidRPr="0008475D" w:rsidRDefault="000466FC" w:rsidP="000466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Кадры</w:t>
      </w:r>
    </w:p>
    <w:p w:rsidR="000466FC" w:rsidRPr="0008475D" w:rsidRDefault="000466FC" w:rsidP="000466FC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Фазы управления:</w:t>
      </w:r>
    </w:p>
    <w:p w:rsidR="000466FC" w:rsidRPr="0008475D" w:rsidRDefault="000466FC" w:rsidP="000466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Учёт</w:t>
      </w:r>
      <w:r w:rsidR="005C383B" w:rsidRPr="0008475D">
        <w:rPr>
          <w:rFonts w:ascii="Times New Roman" w:hAnsi="Times New Roman" w:cs="Times New Roman"/>
          <w:sz w:val="28"/>
          <w:szCs w:val="28"/>
        </w:rPr>
        <w:t xml:space="preserve"> – сбор информации</w:t>
      </w:r>
    </w:p>
    <w:p w:rsidR="000466FC" w:rsidRPr="0008475D" w:rsidRDefault="000466FC" w:rsidP="000466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Анализ</w:t>
      </w:r>
      <w:r w:rsidR="005C383B" w:rsidRPr="0008475D">
        <w:rPr>
          <w:rFonts w:ascii="Times New Roman" w:hAnsi="Times New Roman" w:cs="Times New Roman"/>
          <w:sz w:val="28"/>
          <w:szCs w:val="28"/>
        </w:rPr>
        <w:t>-обработка собранной информации</w:t>
      </w:r>
    </w:p>
    <w:p w:rsidR="000466FC" w:rsidRPr="0008475D" w:rsidRDefault="000466FC" w:rsidP="000466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Прогноз</w:t>
      </w:r>
      <w:r w:rsidR="005C383B" w:rsidRPr="0008475D">
        <w:rPr>
          <w:rFonts w:ascii="Times New Roman" w:hAnsi="Times New Roman" w:cs="Times New Roman"/>
          <w:sz w:val="28"/>
          <w:szCs w:val="28"/>
        </w:rPr>
        <w:t xml:space="preserve"> – построение модели развития</w:t>
      </w:r>
    </w:p>
    <w:p w:rsidR="000466FC" w:rsidRPr="0008475D" w:rsidRDefault="000466FC" w:rsidP="000466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Планировани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е</w:t>
      </w:r>
      <w:r w:rsidR="005C383B" w:rsidRPr="0008475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C383B" w:rsidRPr="0008475D">
        <w:rPr>
          <w:rFonts w:ascii="Times New Roman" w:hAnsi="Times New Roman" w:cs="Times New Roman"/>
          <w:sz w:val="28"/>
          <w:szCs w:val="28"/>
        </w:rPr>
        <w:t xml:space="preserve"> структурирующая фаза</w:t>
      </w:r>
    </w:p>
    <w:p w:rsidR="000466FC" w:rsidRPr="0008475D" w:rsidRDefault="000466FC" w:rsidP="005C38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383B" w:rsidRPr="0008475D" w:rsidRDefault="005C383B" w:rsidP="005C383B">
      <w:pPr>
        <w:pStyle w:val="a3"/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Общая схема планирования:</w:t>
      </w:r>
    </w:p>
    <w:p w:rsidR="005C383B" w:rsidRPr="0008475D" w:rsidRDefault="005C383B" w:rsidP="005C38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383B" w:rsidRPr="0008475D" w:rsidRDefault="001625F3" w:rsidP="001625F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Продолжительность горизонта планирования определяется в зависимости от обязатель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>едприятия.</w:t>
      </w:r>
    </w:p>
    <w:p w:rsidR="001625F3" w:rsidRPr="0008475D" w:rsidRDefault="001625F3" w:rsidP="001625F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Типы планирования:</w:t>
      </w:r>
    </w:p>
    <w:p w:rsidR="001625F3" w:rsidRPr="0008475D" w:rsidRDefault="001625F3" w:rsidP="001625F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</w:rPr>
        <w:t>Краткосрочное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– порядка одного месяца или квартала</w:t>
      </w:r>
    </w:p>
    <w:p w:rsidR="001625F3" w:rsidRPr="0008475D" w:rsidRDefault="001625F3" w:rsidP="001625F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Среднесрочное планирование – порядка одного года</w:t>
      </w:r>
    </w:p>
    <w:p w:rsidR="001625F3" w:rsidRPr="0008475D" w:rsidRDefault="001625F3" w:rsidP="001625F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Долгосрочное планирование – порядка 10 лет.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Краткосрочное планирование (применяется везде) необходимо для затрат например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>: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Аренду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>/п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Другие расходы и платежи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Выплату кредитов, недоимок, штрафов, пени.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Среднесрочное планирование: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</w:rPr>
        <w:lastRenderedPageBreak/>
        <w:t>Используется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как правило в средних компаниях, закрытых и открытых акционерных обществах, где обязательно проведение собрания акционеров раз в год, подведение годовых итогов.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Среднесрочное планирование так же актуально на малых предприятиях в период сдачи годового баланса.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Также среднесрочное планирование имеет место быть при заключении договоров. На средних, малых и крупных предприятиях договора заключаются на год.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Долгосрочное планирование применяется в крупных компаниях, корпорациях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группах компаний с устойчивым положением на рынке, отработанной схемой работы.</w:t>
      </w: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</w:p>
    <w:p w:rsidR="001625F3" w:rsidRDefault="001625F3" w:rsidP="001625F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475D">
        <w:rPr>
          <w:rFonts w:ascii="Times New Roman" w:hAnsi="Times New Roman" w:cs="Times New Roman"/>
          <w:sz w:val="28"/>
          <w:szCs w:val="28"/>
        </w:rPr>
        <w:t>Схема планирования</w:t>
      </w:r>
    </w:p>
    <w:p w:rsidR="00487647" w:rsidRPr="00487647" w:rsidRDefault="00487647" w:rsidP="001625F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Татьяна\Desktop\фото к лекциям\DSC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к лекциям\DSC05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63" w:rsidRPr="0008475D" w:rsidRDefault="00416963" w:rsidP="001625F3">
      <w:pPr>
        <w:rPr>
          <w:rFonts w:ascii="Times New Roman" w:hAnsi="Times New Roman" w:cs="Times New Roman"/>
          <w:sz w:val="28"/>
          <w:szCs w:val="28"/>
        </w:rPr>
      </w:pPr>
    </w:p>
    <w:p w:rsidR="00416963" w:rsidRPr="0008475D" w:rsidRDefault="00BA7C98" w:rsidP="00416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Татьяна\Desktop\фото к лекциям\DSC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к лекциям\DSC05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963" w:rsidRPr="0008475D">
        <w:rPr>
          <w:rFonts w:ascii="Times New Roman" w:hAnsi="Times New Roman" w:cs="Times New Roman"/>
          <w:sz w:val="28"/>
          <w:szCs w:val="28"/>
        </w:rPr>
        <w:tab/>
      </w:r>
    </w:p>
    <w:p w:rsidR="00416963" w:rsidRPr="0008475D" w:rsidRDefault="00416963" w:rsidP="00416963">
      <w:pPr>
        <w:rPr>
          <w:rFonts w:ascii="Times New Roman" w:hAnsi="Times New Roman" w:cs="Times New Roman"/>
          <w:sz w:val="28"/>
          <w:szCs w:val="28"/>
        </w:rPr>
      </w:pPr>
    </w:p>
    <w:p w:rsidR="00416963" w:rsidRPr="0008475D" w:rsidRDefault="00416963" w:rsidP="00416963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ab/>
      </w:r>
    </w:p>
    <w:p w:rsidR="00416963" w:rsidRPr="0008475D" w:rsidRDefault="00416963" w:rsidP="0041696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</w:p>
    <w:p w:rsidR="001625F3" w:rsidRPr="0008475D" w:rsidRDefault="001625F3" w:rsidP="001625F3">
      <w:pPr>
        <w:rPr>
          <w:rFonts w:ascii="Times New Roman" w:hAnsi="Times New Roman" w:cs="Times New Roman"/>
          <w:sz w:val="28"/>
          <w:szCs w:val="28"/>
        </w:rPr>
      </w:pPr>
    </w:p>
    <w:p w:rsidR="00416963" w:rsidRPr="0008475D" w:rsidRDefault="00416963">
      <w:pPr>
        <w:rPr>
          <w:rFonts w:ascii="Times New Roman" w:hAnsi="Times New Roman" w:cs="Times New Roman"/>
          <w:sz w:val="28"/>
          <w:szCs w:val="28"/>
        </w:rPr>
      </w:pPr>
    </w:p>
    <w:p w:rsidR="000466FC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ab/>
      </w:r>
    </w:p>
    <w:p w:rsidR="00416963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416963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При создании нового предприятия возникает необходимость расчета критического объема выпуска продукции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такого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чтобы выполнялся баланс наличия и потребности в мощности.</w:t>
      </w:r>
    </w:p>
    <w:p w:rsidR="00416963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487647" w:rsidRDefault="00487647" w:rsidP="00416963">
      <w:pPr>
        <w:tabs>
          <w:tab w:val="left" w:pos="637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16963" w:rsidRPr="00487647" w:rsidRDefault="00416963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487647">
        <w:rPr>
          <w:rFonts w:ascii="Times New Roman" w:hAnsi="Times New Roman" w:cs="Times New Roman"/>
          <w:b/>
          <w:sz w:val="28"/>
          <w:szCs w:val="28"/>
        </w:rPr>
        <w:lastRenderedPageBreak/>
        <w:t>Объем производства.</w:t>
      </w:r>
    </w:p>
    <w:p w:rsidR="00416963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Продажи</w:t>
      </w:r>
      <w:r w:rsidRPr="0008475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j</w:t>
      </w:r>
      <w:r w:rsidRPr="0008475D">
        <w:rPr>
          <w:rFonts w:ascii="Times New Roman" w:hAnsi="Times New Roman" w:cs="Times New Roman"/>
          <w:b/>
          <w:sz w:val="28"/>
          <w:szCs w:val="28"/>
        </w:rPr>
        <w:t xml:space="preserve"> =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08475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j</w:t>
      </w:r>
      <w:r w:rsidRPr="0008475D">
        <w:rPr>
          <w:rFonts w:ascii="Times New Roman" w:hAnsi="Times New Roman" w:cs="Times New Roman"/>
          <w:b/>
          <w:sz w:val="28"/>
          <w:szCs w:val="28"/>
          <w:vertAlign w:val="superscript"/>
        </w:rPr>
        <w:t>н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+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j</w:t>
      </w:r>
      <w:r w:rsidRPr="0008475D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Pr="0008475D">
        <w:rPr>
          <w:rFonts w:ascii="Times New Roman" w:hAnsi="Times New Roman" w:cs="Times New Roman"/>
          <w:b/>
          <w:sz w:val="28"/>
          <w:szCs w:val="28"/>
        </w:rPr>
        <w:t xml:space="preserve">+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08475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j</w:t>
      </w:r>
      <w:proofErr w:type="spellEnd"/>
      <w:proofErr w:type="gramStart"/>
      <w:r w:rsidRPr="0008475D">
        <w:rPr>
          <w:rFonts w:ascii="Times New Roman" w:hAnsi="Times New Roman" w:cs="Times New Roman"/>
          <w:b/>
          <w:sz w:val="28"/>
          <w:szCs w:val="28"/>
          <w:vertAlign w:val="superscript"/>
        </w:rPr>
        <w:t>к</w:t>
      </w:r>
      <w:proofErr w:type="gramEnd"/>
    </w:p>
    <w:p w:rsidR="00416963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416963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8475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наименование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>, шифр или код продукции</w:t>
      </w:r>
    </w:p>
    <w:p w:rsidR="00416963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-плановый объем выпуска продукции наименования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j</w:t>
      </w:r>
    </w:p>
    <w:p w:rsidR="00416963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8475D">
        <w:rPr>
          <w:rFonts w:ascii="Times New Roman" w:hAnsi="Times New Roman" w:cs="Times New Roman"/>
          <w:sz w:val="28"/>
          <w:szCs w:val="28"/>
        </w:rPr>
        <w:t>начальное и конечное запасы готовой и нереализованной продукции на начало и конец периода.</w:t>
      </w:r>
    </w:p>
    <w:p w:rsidR="00416963" w:rsidRPr="0008475D" w:rsidRDefault="00416963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416963" w:rsidRDefault="00416963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Критический объем выпуска</w:t>
      </w:r>
    </w:p>
    <w:p w:rsidR="00BA7C98" w:rsidRDefault="00BA7C98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Татьяна\Desktop\фото к лекциям\DSC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к лекциям\DSC05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26" w:rsidRDefault="00B24A2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45841"/>
            <wp:effectExtent l="19050" t="0" r="3175" b="0"/>
            <wp:docPr id="4" name="Рисунок 4" descr="C:\Users\Татьяна\Desktop\фото к лекциям\DSC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к лекциям\DSC05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26" w:rsidRDefault="00B24A2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A26" w:rsidRPr="00BA7C98" w:rsidRDefault="00B24A2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Татьяна\Desktop\фото к лекциям\DSC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к лекциям\DSC05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96" w:rsidRPr="0008475D" w:rsidRDefault="0073359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lastRenderedPageBreak/>
        <w:t>К.о</w:t>
      </w:r>
      <w:proofErr w:type="gramStart"/>
      <w:r w:rsidRPr="0008475D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– это минимальный объем реализации, покрывающий минимальные необходимые затраты.</w:t>
      </w:r>
    </w:p>
    <w:p w:rsidR="00810DF6" w:rsidRPr="0008475D" w:rsidRDefault="00810DF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Уравнение баланса для критического объема выпуска.</w:t>
      </w:r>
    </w:p>
    <w:p w:rsidR="00810DF6" w:rsidRPr="0008475D" w:rsidRDefault="00810DF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Вкр=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475D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08475D">
        <w:rPr>
          <w:rFonts w:ascii="Times New Roman" w:hAnsi="Times New Roman" w:cs="Times New Roman"/>
          <w:b/>
          <w:sz w:val="28"/>
          <w:szCs w:val="28"/>
        </w:rPr>
        <w:t xml:space="preserve"> * </w:t>
      </w:r>
      <w:proofErr w:type="spellStart"/>
      <w:r w:rsidR="00C032A7" w:rsidRPr="0008475D">
        <w:rPr>
          <w:rFonts w:ascii="Times New Roman" w:hAnsi="Times New Roman" w:cs="Times New Roman"/>
          <w:b/>
          <w:sz w:val="28"/>
          <w:szCs w:val="28"/>
        </w:rPr>
        <w:t>Вкр</w:t>
      </w:r>
      <w:proofErr w:type="spellEnd"/>
      <w:r w:rsidR="00C032A7" w:rsidRPr="0008475D">
        <w:rPr>
          <w:rFonts w:ascii="Times New Roman" w:hAnsi="Times New Roman" w:cs="Times New Roman"/>
          <w:b/>
          <w:sz w:val="28"/>
          <w:szCs w:val="28"/>
        </w:rPr>
        <w:t xml:space="preserve"> +(1+α</w:t>
      </w:r>
      <w:r w:rsidRPr="0008475D">
        <w:rPr>
          <w:rFonts w:ascii="Times New Roman" w:hAnsi="Times New Roman" w:cs="Times New Roman"/>
          <w:b/>
          <w:sz w:val="28"/>
          <w:szCs w:val="28"/>
        </w:rPr>
        <w:t>)*ЗФ+</w:t>
      </w:r>
      <w:r w:rsidRPr="0008475D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пос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="00C032A7" w:rsidRPr="0008475D">
        <w:rPr>
          <w:rFonts w:ascii="Times New Roman" w:hAnsi="Times New Roman" w:cs="Times New Roman"/>
          <w:b/>
          <w:sz w:val="28"/>
          <w:szCs w:val="28"/>
        </w:rPr>
        <w:t>β</w:t>
      </w:r>
      <w:r w:rsidRPr="0008475D">
        <w:rPr>
          <w:rFonts w:ascii="Times New Roman" w:hAnsi="Times New Roman" w:cs="Times New Roman"/>
          <w:b/>
          <w:sz w:val="28"/>
          <w:szCs w:val="28"/>
        </w:rPr>
        <w:t xml:space="preserve">*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Вкр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+ гамма (1+альфа)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Вкр</w:t>
      </w:r>
      <w:proofErr w:type="gramStart"/>
      <w:r w:rsidRPr="0008475D">
        <w:rPr>
          <w:rFonts w:ascii="Times New Roman" w:hAnsi="Times New Roman" w:cs="Times New Roman"/>
          <w:b/>
          <w:sz w:val="28"/>
          <w:szCs w:val="28"/>
        </w:rPr>
        <w:t>+Д</w:t>
      </w:r>
      <w:proofErr w:type="spellEnd"/>
      <w:proofErr w:type="gramEnd"/>
    </w:p>
    <w:p w:rsidR="00810DF6" w:rsidRPr="0008475D" w:rsidRDefault="00810DF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Вкр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– критический объем выпуска </w:t>
      </w:r>
    </w:p>
    <w:p w:rsidR="00810DF6" w:rsidRPr="0008475D" w:rsidRDefault="00810DF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ЗФ – фиксированная заработная плата</w:t>
      </w:r>
    </w:p>
    <w:p w:rsidR="00810DF6" w:rsidRPr="0008475D" w:rsidRDefault="00810DF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пос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– условно-постоянные затраты за вычетом фиксированной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зп</w:t>
      </w:r>
      <w:proofErr w:type="spellEnd"/>
    </w:p>
    <w:p w:rsidR="00810DF6" w:rsidRPr="0008475D" w:rsidRDefault="00810DF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Д – дополнительная нагрузка (налог на имущество, другие налоги и платежи, облагаемой базой которых не является выручк</w:t>
      </w:r>
      <w:proofErr w:type="gramStart"/>
      <w:r w:rsidRPr="0008475D"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например земельные платежи, погашения и недоимки по налогам и другим обязательным платежам,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штрафы\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, пени и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тд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), погашение кредита, проценты за кредит и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тд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>) т.е. затраты не зависящие от выручки</w:t>
      </w:r>
    </w:p>
    <w:p w:rsidR="00810DF6" w:rsidRPr="0008475D" w:rsidRDefault="00C032A7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 α</w:t>
      </w:r>
      <w:r w:rsidR="00810DF6" w:rsidRPr="0008475D">
        <w:rPr>
          <w:rFonts w:ascii="Times New Roman" w:hAnsi="Times New Roman" w:cs="Times New Roman"/>
          <w:b/>
          <w:sz w:val="28"/>
          <w:szCs w:val="28"/>
        </w:rPr>
        <w:t xml:space="preserve"> – нормативы отчислений во внебюджетные фонды</w:t>
      </w:r>
    </w:p>
    <w:p w:rsidR="00810DF6" w:rsidRPr="0008475D" w:rsidRDefault="00810DF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Бетта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– доля условных переменных затрат за вычетом зарплаты в выручке</w:t>
      </w:r>
    </w:p>
    <w:p w:rsidR="00810DF6" w:rsidRPr="0008475D" w:rsidRDefault="00810DF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Гамма – доля сдельной зарплаты в выручке</w:t>
      </w:r>
    </w:p>
    <w:p w:rsidR="00810DF6" w:rsidRPr="0008475D" w:rsidRDefault="00810DF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08475D">
        <w:rPr>
          <w:rFonts w:ascii="Times New Roman" w:hAnsi="Times New Roman" w:cs="Times New Roman"/>
          <w:b/>
          <w:sz w:val="28"/>
          <w:szCs w:val="28"/>
        </w:rPr>
        <w:t xml:space="preserve"> – суммарный норматив налога, облагаемой базой которого является объём выпуска (налог на прибыль)</w:t>
      </w:r>
    </w:p>
    <w:p w:rsidR="00D76EF4" w:rsidRPr="0008475D" w:rsidRDefault="00D76EF4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D76EF4" w:rsidRPr="0008475D" w:rsidRDefault="00D76EF4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Параметры </w:t>
      </w:r>
      <w:r w:rsidRPr="0008475D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08475D">
        <w:rPr>
          <w:rFonts w:ascii="Times New Roman" w:hAnsi="Times New Roman" w:cs="Times New Roman"/>
          <w:b/>
          <w:sz w:val="28"/>
          <w:szCs w:val="28"/>
        </w:rPr>
        <w:t xml:space="preserve"> и альфа – параметры, устанавливаемые законодательством. Например, уровень налогов на прибыль и уровень отчисления в фонды.</w:t>
      </w:r>
    </w:p>
    <w:p w:rsidR="00C032A7" w:rsidRPr="0008475D" w:rsidRDefault="00C032A7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B24A26" w:rsidRDefault="00B24A2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A26" w:rsidRDefault="00B24A2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A26" w:rsidRDefault="00B24A2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A26" w:rsidRDefault="00B24A2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A26" w:rsidRDefault="00B24A2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A26" w:rsidRDefault="00B24A26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32A7" w:rsidRPr="0008475D" w:rsidRDefault="00C032A7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lastRenderedPageBreak/>
        <w:t>19.02.2013</w:t>
      </w:r>
    </w:p>
    <w:p w:rsidR="00C032A7" w:rsidRPr="0008475D" w:rsidRDefault="00C032A7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Уравнение баланса для критического объема выпуска.</w:t>
      </w:r>
    </w:p>
    <w:p w:rsidR="00C032A7" w:rsidRPr="0008475D" w:rsidRDefault="00C032A7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C032A7" w:rsidRPr="0008475D" w:rsidRDefault="00C032A7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C032A7" w:rsidRPr="0008475D" w:rsidRDefault="00C032A7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Пояснение ---</w:t>
      </w:r>
    </w:p>
    <w:p w:rsidR="00C032A7" w:rsidRPr="004872C5" w:rsidRDefault="00C032A7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Формула смотри фото</w:t>
      </w:r>
      <w:r w:rsidR="004872C5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4872C5">
        <w:rPr>
          <w:rFonts w:ascii="Times New Roman" w:hAnsi="Times New Roman" w:cs="Times New Roman"/>
          <w:b/>
          <w:sz w:val="28"/>
          <w:szCs w:val="28"/>
        </w:rPr>
        <w:t>ыше</w:t>
      </w:r>
      <w:proofErr w:type="spellEnd"/>
    </w:p>
    <w:p w:rsidR="00094E7E" w:rsidRPr="0008475D" w:rsidRDefault="00094E7E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094E7E" w:rsidRPr="0008475D" w:rsidRDefault="00094E7E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Вывод – </w:t>
      </w:r>
      <w:proofErr w:type="gramStart"/>
      <w:r w:rsidRPr="0008475D">
        <w:rPr>
          <w:rFonts w:ascii="Times New Roman" w:hAnsi="Times New Roman" w:cs="Times New Roman"/>
          <w:b/>
          <w:sz w:val="28"/>
          <w:szCs w:val="28"/>
        </w:rPr>
        <w:t>параметрами</w:t>
      </w:r>
      <w:proofErr w:type="gram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влияющими на выживаемость продукции являются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бетта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и гамма</w:t>
      </w:r>
    </w:p>
    <w:p w:rsidR="00094E7E" w:rsidRPr="0008475D" w:rsidRDefault="00094E7E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Бетта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и гамма зависят от материала, энергоёмкости и трудоёмкости изготовления продукции.</w:t>
      </w:r>
    </w:p>
    <w:p w:rsidR="00094E7E" w:rsidRPr="0008475D" w:rsidRDefault="00094E7E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094E7E" w:rsidRPr="0008475D" w:rsidRDefault="00094E7E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Отсюда следует график выживаемости предприятия.</w:t>
      </w:r>
    </w:p>
    <w:p w:rsidR="00094E7E" w:rsidRPr="0008475D" w:rsidRDefault="00094E7E" w:rsidP="00094E7E">
      <w:pPr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Лекция 2.</w:t>
      </w:r>
    </w:p>
    <w:p w:rsidR="00094E7E" w:rsidRPr="0008475D" w:rsidRDefault="00094E7E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Планирование наличия мощности.</w:t>
      </w:r>
    </w:p>
    <w:p w:rsidR="00094E7E" w:rsidRPr="0008475D" w:rsidRDefault="00094E7E" w:rsidP="00416963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Мощность – </w:t>
      </w:r>
      <w:proofErr w:type="gramStart"/>
      <w:r w:rsidRPr="0008475D">
        <w:rPr>
          <w:rFonts w:ascii="Times New Roman" w:hAnsi="Times New Roman" w:cs="Times New Roman"/>
          <w:b/>
          <w:sz w:val="28"/>
          <w:szCs w:val="28"/>
        </w:rPr>
        <w:t>время</w:t>
      </w:r>
      <w:proofErr w:type="gram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которое работает тот или иной ресурс. Исчисляется в нормо-часах.</w:t>
      </w:r>
    </w:p>
    <w:p w:rsidR="00094E7E" w:rsidRPr="0008475D" w:rsidRDefault="00094E7E" w:rsidP="00094E7E">
      <w:pPr>
        <w:pStyle w:val="a3"/>
        <w:numPr>
          <w:ilvl w:val="1"/>
          <w:numId w:val="5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Учёт действительного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фондо-времени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работы оборудования</w:t>
      </w:r>
    </w:p>
    <w:p w:rsidR="00094E7E" w:rsidRPr="0008475D" w:rsidRDefault="005079F7" w:rsidP="00094E7E">
      <w:pPr>
        <w:pStyle w:val="a3"/>
        <w:tabs>
          <w:tab w:val="left" w:pos="6375"/>
        </w:tabs>
        <w:ind w:left="1440"/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Обоснование плана производства и реализации продукции зависит от учёта:</w:t>
      </w:r>
    </w:p>
    <w:p w:rsidR="005079F7" w:rsidRPr="0008475D" w:rsidRDefault="005079F7" w:rsidP="005079F7">
      <w:pPr>
        <w:pStyle w:val="a3"/>
        <w:numPr>
          <w:ilvl w:val="0"/>
          <w:numId w:val="6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Основных видов ресурсов оборудования</w:t>
      </w:r>
    </w:p>
    <w:p w:rsidR="005079F7" w:rsidRPr="0008475D" w:rsidRDefault="005079F7" w:rsidP="005079F7">
      <w:pPr>
        <w:pStyle w:val="a3"/>
        <w:numPr>
          <w:ilvl w:val="0"/>
          <w:numId w:val="6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Персонала</w:t>
      </w:r>
    </w:p>
    <w:p w:rsidR="005079F7" w:rsidRPr="0008475D" w:rsidRDefault="005079F7" w:rsidP="005079F7">
      <w:pPr>
        <w:pStyle w:val="a3"/>
        <w:numPr>
          <w:ilvl w:val="0"/>
          <w:numId w:val="6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Материала (включая инструмент и оснастку)</w:t>
      </w:r>
    </w:p>
    <w:p w:rsidR="005079F7" w:rsidRPr="0008475D" w:rsidRDefault="005079F7" w:rsidP="005079F7">
      <w:pPr>
        <w:pStyle w:val="a3"/>
        <w:numPr>
          <w:ilvl w:val="0"/>
          <w:numId w:val="6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Ликвидные активы (денежные средства, быстро реализуемые ценные бумаги и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тд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>)</w:t>
      </w:r>
    </w:p>
    <w:p w:rsidR="005079F7" w:rsidRPr="0008475D" w:rsidRDefault="005079F7" w:rsidP="005079F7">
      <w:pPr>
        <w:pStyle w:val="a3"/>
        <w:tabs>
          <w:tab w:val="left" w:pos="6375"/>
        </w:tabs>
        <w:ind w:left="1800"/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Действительный (плановый) фонд времени работы оборудования – это один из показателей производственных ресурсов, который определяет наличие мощности предприятия.</w:t>
      </w:r>
    </w:p>
    <w:p w:rsidR="005079F7" w:rsidRPr="0008475D" w:rsidRDefault="005079F7" w:rsidP="005079F7">
      <w:pPr>
        <w:pStyle w:val="a3"/>
        <w:tabs>
          <w:tab w:val="left" w:pos="6375"/>
        </w:tabs>
        <w:ind w:left="1800"/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</w:t>
      </w:r>
      <w:proofErr w:type="gramStart"/>
      <w:r w:rsidRPr="0008475D">
        <w:rPr>
          <w:rFonts w:ascii="Times New Roman" w:hAnsi="Times New Roman" w:cs="Times New Roman"/>
          <w:b/>
          <w:sz w:val="28"/>
          <w:szCs w:val="28"/>
        </w:rPr>
        <w:t>расчёта действительного фонда времени работы оборудования</w:t>
      </w:r>
      <w:proofErr w:type="gramEnd"/>
      <w:r w:rsidRPr="0008475D">
        <w:rPr>
          <w:rFonts w:ascii="Times New Roman" w:hAnsi="Times New Roman" w:cs="Times New Roman"/>
          <w:b/>
          <w:sz w:val="28"/>
          <w:szCs w:val="28"/>
        </w:rPr>
        <w:t>:</w:t>
      </w:r>
    </w:p>
    <w:p w:rsidR="005079F7" w:rsidRPr="0008475D" w:rsidRDefault="005079F7" w:rsidP="005079F7">
      <w:pPr>
        <w:pStyle w:val="a3"/>
        <w:numPr>
          <w:ilvl w:val="0"/>
          <w:numId w:val="7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Группировка оборудования </w:t>
      </w:r>
    </w:p>
    <w:p w:rsidR="005079F7" w:rsidRPr="0008475D" w:rsidRDefault="005079F7" w:rsidP="005079F7">
      <w:pPr>
        <w:pStyle w:val="a3"/>
        <w:numPr>
          <w:ilvl w:val="0"/>
          <w:numId w:val="7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Расчёт действительного времени работы станка в каждой группе</w:t>
      </w:r>
    </w:p>
    <w:p w:rsidR="005079F7" w:rsidRPr="0008475D" w:rsidRDefault="005079F7" w:rsidP="005079F7">
      <w:pPr>
        <w:pStyle w:val="a3"/>
        <w:numPr>
          <w:ilvl w:val="0"/>
          <w:numId w:val="7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Расчет суммарного действительного фонда времени работы оборудования по каждой группе</w:t>
      </w:r>
    </w:p>
    <w:p w:rsidR="005079F7" w:rsidRPr="0008475D" w:rsidRDefault="005079F7" w:rsidP="005079F7">
      <w:pPr>
        <w:pStyle w:val="a3"/>
        <w:numPr>
          <w:ilvl w:val="0"/>
          <w:numId w:val="7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Корректировка расчётов с учётом коэффициентов сменности и выполнения норм использования оборудования</w:t>
      </w:r>
    </w:p>
    <w:p w:rsidR="005079F7" w:rsidRPr="0008475D" w:rsidRDefault="005079F7" w:rsidP="005079F7">
      <w:pPr>
        <w:pStyle w:val="a3"/>
        <w:tabs>
          <w:tab w:val="left" w:pos="6375"/>
        </w:tabs>
        <w:ind w:left="1800"/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Замечания: </w:t>
      </w:r>
    </w:p>
    <w:p w:rsidR="005079F7" w:rsidRPr="0008475D" w:rsidRDefault="005079F7" w:rsidP="005079F7">
      <w:pPr>
        <w:pStyle w:val="a3"/>
        <w:numPr>
          <w:ilvl w:val="0"/>
          <w:numId w:val="8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на небольшом предприятии с небольшим количеством станков группировка возможно не требуется.</w:t>
      </w:r>
    </w:p>
    <w:p w:rsidR="005079F7" w:rsidRPr="0008475D" w:rsidRDefault="00062F19" w:rsidP="005079F7">
      <w:pPr>
        <w:pStyle w:val="a3"/>
        <w:numPr>
          <w:ilvl w:val="0"/>
          <w:numId w:val="8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В целях среднесрочного планирования можно использовать группировку, основанную на принадлежности оборудования участкам.</w:t>
      </w:r>
    </w:p>
    <w:p w:rsidR="00062F19" w:rsidRPr="0008475D" w:rsidRDefault="00062F19" w:rsidP="005079F7">
      <w:pPr>
        <w:pStyle w:val="a3"/>
        <w:numPr>
          <w:ilvl w:val="0"/>
          <w:numId w:val="8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На малых предприятиях в группу можно включить однотипное оборудование с одинаковыми разрядами работающих на нём рабочих.</w:t>
      </w:r>
    </w:p>
    <w:p w:rsidR="00062F19" w:rsidRPr="0008475D" w:rsidRDefault="00062F19" w:rsidP="00062F19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Станко-час – это фонд времени работы оборудования (единица измерения равна часу).</w:t>
      </w:r>
    </w:p>
    <w:p w:rsidR="00094E7E" w:rsidRPr="0008475D" w:rsidRDefault="00062F19" w:rsidP="00062F19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Типы фондов времени работы оборудования</w:t>
      </w:r>
    </w:p>
    <w:p w:rsidR="00062F19" w:rsidRPr="0008475D" w:rsidRDefault="00062F19" w:rsidP="00062F19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Типы фондов времени работы оборудования:</w:t>
      </w:r>
    </w:p>
    <w:p w:rsidR="00062F19" w:rsidRPr="0008475D" w:rsidRDefault="00062F19" w:rsidP="00062F19">
      <w:pPr>
        <w:pStyle w:val="a3"/>
        <w:numPr>
          <w:ilvl w:val="0"/>
          <w:numId w:val="9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Календарный</w:t>
      </w:r>
    </w:p>
    <w:p w:rsidR="00062F19" w:rsidRPr="0008475D" w:rsidRDefault="00062F19" w:rsidP="00062F19">
      <w:pPr>
        <w:pStyle w:val="a3"/>
        <w:numPr>
          <w:ilvl w:val="0"/>
          <w:numId w:val="9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</w:rPr>
        <w:t>Номинальный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(по паспорту) или режимный</w:t>
      </w:r>
    </w:p>
    <w:p w:rsidR="00062F19" w:rsidRPr="0008475D" w:rsidRDefault="00062F19" w:rsidP="00062F19">
      <w:pPr>
        <w:pStyle w:val="a3"/>
        <w:numPr>
          <w:ilvl w:val="0"/>
          <w:numId w:val="9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Действительный (эффективный)</w:t>
      </w:r>
      <w:r w:rsidR="00A708CE" w:rsidRPr="0008475D">
        <w:rPr>
          <w:rFonts w:ascii="Times New Roman" w:hAnsi="Times New Roman" w:cs="Times New Roman"/>
          <w:sz w:val="28"/>
          <w:szCs w:val="28"/>
        </w:rPr>
        <w:t xml:space="preserve"> – сколько действительно работает данный станок</w:t>
      </w:r>
    </w:p>
    <w:p w:rsidR="00A708CE" w:rsidRPr="0008475D" w:rsidRDefault="00A708CE" w:rsidP="00062F19">
      <w:pPr>
        <w:pStyle w:val="a3"/>
        <w:numPr>
          <w:ilvl w:val="0"/>
          <w:numId w:val="9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Плановый</w:t>
      </w:r>
    </w:p>
    <w:p w:rsidR="00A708CE" w:rsidRPr="0008475D" w:rsidRDefault="00A708CE" w:rsidP="00062F19">
      <w:pPr>
        <w:pStyle w:val="a3"/>
        <w:numPr>
          <w:ilvl w:val="0"/>
          <w:numId w:val="9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Фактический</w:t>
      </w:r>
    </w:p>
    <w:p w:rsidR="00A708CE" w:rsidRPr="0008475D" w:rsidRDefault="00A708CE" w:rsidP="00A708CE">
      <w:pPr>
        <w:pStyle w:val="a3"/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A708CE" w:rsidRPr="0008475D" w:rsidRDefault="00A708CE" w:rsidP="00A708CE">
      <w:pPr>
        <w:pStyle w:val="a3"/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Таблица расчёта плановог</w:t>
      </w:r>
      <w:proofErr w:type="gramStart"/>
      <w:r w:rsidRPr="0008475D">
        <w:rPr>
          <w:rFonts w:ascii="Times New Roman" w:hAnsi="Times New Roman" w:cs="Times New Roman"/>
          <w:b/>
          <w:sz w:val="28"/>
          <w:szCs w:val="28"/>
        </w:rPr>
        <w:t>о(</w:t>
      </w:r>
      <w:proofErr w:type="gramEnd"/>
      <w:r w:rsidRPr="0008475D">
        <w:rPr>
          <w:rFonts w:ascii="Times New Roman" w:hAnsi="Times New Roman" w:cs="Times New Roman"/>
          <w:b/>
          <w:sz w:val="28"/>
          <w:szCs w:val="28"/>
        </w:rPr>
        <w:t>действительного фонда времени работы оборудования).</w:t>
      </w:r>
    </w:p>
    <w:p w:rsidR="00A708CE" w:rsidRPr="0008475D" w:rsidRDefault="00A708CE" w:rsidP="00A708CE">
      <w:pPr>
        <w:pStyle w:val="a3"/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755"/>
        <w:gridCol w:w="2276"/>
        <w:gridCol w:w="2241"/>
        <w:gridCol w:w="2299"/>
      </w:tblGrid>
      <w:tr w:rsidR="00A708CE" w:rsidRPr="0008475D" w:rsidTr="004476CB">
        <w:tc>
          <w:tcPr>
            <w:tcW w:w="2694" w:type="dxa"/>
            <w:vMerge w:val="restart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статей</w:t>
            </w:r>
          </w:p>
        </w:tc>
        <w:tc>
          <w:tcPr>
            <w:tcW w:w="6877" w:type="dxa"/>
            <w:gridSpan w:val="3"/>
          </w:tcPr>
          <w:p w:rsidR="00A708CE" w:rsidRPr="0008475D" w:rsidRDefault="00A708CE" w:rsidP="00A708CE">
            <w:pPr>
              <w:tabs>
                <w:tab w:val="left" w:pos="63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оборудования</w:t>
            </w:r>
          </w:p>
        </w:tc>
      </w:tr>
      <w:tr w:rsidR="00A708CE" w:rsidRPr="0008475D" w:rsidTr="004476CB">
        <w:tc>
          <w:tcPr>
            <w:tcW w:w="2694" w:type="dxa"/>
            <w:vMerge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dxa"/>
          </w:tcPr>
          <w:p w:rsidR="00A708CE" w:rsidRPr="0008475D" w:rsidRDefault="00A708CE" w:rsidP="00A708CE">
            <w:pPr>
              <w:tabs>
                <w:tab w:val="left" w:pos="63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Станок токарный</w:t>
            </w:r>
          </w:p>
        </w:tc>
        <w:tc>
          <w:tcPr>
            <w:tcW w:w="2267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пресс</w:t>
            </w:r>
          </w:p>
        </w:tc>
        <w:tc>
          <w:tcPr>
            <w:tcW w:w="2315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Станок фрезерный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фонд</w:t>
            </w:r>
          </w:p>
        </w:tc>
        <w:tc>
          <w:tcPr>
            <w:tcW w:w="2295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365</w:t>
            </w:r>
          </w:p>
        </w:tc>
        <w:tc>
          <w:tcPr>
            <w:tcW w:w="2267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365</w:t>
            </w:r>
          </w:p>
        </w:tc>
        <w:tc>
          <w:tcPr>
            <w:tcW w:w="2315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365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Выходные и праздники</w:t>
            </w:r>
          </w:p>
        </w:tc>
        <w:tc>
          <w:tcPr>
            <w:tcW w:w="2295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  <w:tc>
          <w:tcPr>
            <w:tcW w:w="2267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  <w:tc>
          <w:tcPr>
            <w:tcW w:w="2315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Номинальный фонд рабочего времени, в днях</w:t>
            </w:r>
          </w:p>
        </w:tc>
        <w:tc>
          <w:tcPr>
            <w:tcW w:w="2295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365-109=256</w:t>
            </w:r>
          </w:p>
        </w:tc>
        <w:tc>
          <w:tcPr>
            <w:tcW w:w="2267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256</w:t>
            </w:r>
          </w:p>
        </w:tc>
        <w:tc>
          <w:tcPr>
            <w:tcW w:w="2315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256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Капитальный и профилактический ремонт</w:t>
            </w:r>
            <w:r w:rsidR="006E36F4"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 днях)</w:t>
            </w:r>
          </w:p>
        </w:tc>
        <w:tc>
          <w:tcPr>
            <w:tcW w:w="2295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267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315" w:type="dxa"/>
          </w:tcPr>
          <w:p w:rsidR="00A708CE" w:rsidRPr="0008475D" w:rsidRDefault="00A708CE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Эффективный фонд времени работы единицы оборудования (в днях)</w:t>
            </w:r>
          </w:p>
        </w:tc>
        <w:tc>
          <w:tcPr>
            <w:tcW w:w="229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256-23=233</w:t>
            </w:r>
          </w:p>
        </w:tc>
        <w:tc>
          <w:tcPr>
            <w:tcW w:w="2267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237</w:t>
            </w:r>
          </w:p>
        </w:tc>
        <w:tc>
          <w:tcPr>
            <w:tcW w:w="231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смен (в день)</w:t>
            </w:r>
          </w:p>
        </w:tc>
        <w:tc>
          <w:tcPr>
            <w:tcW w:w="229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7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1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1,4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Номинальная продолжительность смены (в часах)</w:t>
            </w:r>
          </w:p>
        </w:tc>
        <w:tc>
          <w:tcPr>
            <w:tcW w:w="229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267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1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Льготное сокращение смены (в часах)</w:t>
            </w:r>
          </w:p>
        </w:tc>
        <w:tc>
          <w:tcPr>
            <w:tcW w:w="229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0,2</w:t>
            </w:r>
          </w:p>
        </w:tc>
        <w:tc>
          <w:tcPr>
            <w:tcW w:w="2267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0,2</w:t>
            </w:r>
          </w:p>
        </w:tc>
        <w:tc>
          <w:tcPr>
            <w:tcW w:w="231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0,2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Плановая продолжительность смены в часа</w:t>
            </w:r>
            <w:proofErr w:type="gramStart"/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х(</w:t>
            </w:r>
            <w:proofErr w:type="gramEnd"/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в часах)</w:t>
            </w:r>
          </w:p>
        </w:tc>
        <w:tc>
          <w:tcPr>
            <w:tcW w:w="229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8-0,2=7,8</w:t>
            </w:r>
          </w:p>
        </w:tc>
        <w:tc>
          <w:tcPr>
            <w:tcW w:w="2267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7,8</w:t>
            </w:r>
          </w:p>
        </w:tc>
        <w:tc>
          <w:tcPr>
            <w:tcW w:w="231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7,8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Эффективный фонд времени работы единицы оборудования (в часах)</w:t>
            </w:r>
          </w:p>
          <w:p w:rsidR="006E36F4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36F4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Эффективный фонд времени работы единицы оборудования* количество смен* плановая продолжительность смены</w:t>
            </w:r>
          </w:p>
        </w:tc>
        <w:tc>
          <w:tcPr>
            <w:tcW w:w="229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2544,36</w:t>
            </w:r>
          </w:p>
        </w:tc>
        <w:tc>
          <w:tcPr>
            <w:tcW w:w="2267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1848,6</w:t>
            </w:r>
          </w:p>
        </w:tc>
        <w:tc>
          <w:tcPr>
            <w:tcW w:w="231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1833</w:t>
            </w:r>
          </w:p>
        </w:tc>
      </w:tr>
      <w:tr w:rsidR="00A708CE" w:rsidRPr="0008475D" w:rsidTr="004476CB">
        <w:tc>
          <w:tcPr>
            <w:tcW w:w="2694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единиц оборудования</w:t>
            </w:r>
          </w:p>
        </w:tc>
        <w:tc>
          <w:tcPr>
            <w:tcW w:w="229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267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315" w:type="dxa"/>
          </w:tcPr>
          <w:p w:rsidR="00A708CE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E36F4" w:rsidRPr="0008475D" w:rsidTr="004476CB">
        <w:tc>
          <w:tcPr>
            <w:tcW w:w="2694" w:type="dxa"/>
          </w:tcPr>
          <w:p w:rsidR="006E36F4" w:rsidRPr="0008475D" w:rsidRDefault="006E36F4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Всего плановый фонд времени в часах</w:t>
            </w:r>
            <w:r w:rsidR="004476CB"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= </w:t>
            </w:r>
            <w:r w:rsidR="004476CB"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эффективный фонд в часах* количество единиц</w:t>
            </w:r>
          </w:p>
        </w:tc>
        <w:tc>
          <w:tcPr>
            <w:tcW w:w="2295" w:type="dxa"/>
          </w:tcPr>
          <w:p w:rsidR="006E36F4" w:rsidRPr="0008475D" w:rsidRDefault="004476CB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17810,52</w:t>
            </w:r>
          </w:p>
        </w:tc>
        <w:tc>
          <w:tcPr>
            <w:tcW w:w="2267" w:type="dxa"/>
          </w:tcPr>
          <w:p w:rsidR="006E36F4" w:rsidRPr="0008475D" w:rsidRDefault="004476CB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29577,6</w:t>
            </w:r>
          </w:p>
        </w:tc>
        <w:tc>
          <w:tcPr>
            <w:tcW w:w="2315" w:type="dxa"/>
          </w:tcPr>
          <w:p w:rsidR="006E36F4" w:rsidRPr="0008475D" w:rsidRDefault="004476CB" w:rsidP="00062F19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9165</w:t>
            </w:r>
          </w:p>
        </w:tc>
      </w:tr>
    </w:tbl>
    <w:p w:rsidR="00062F19" w:rsidRPr="0008475D" w:rsidRDefault="00062F19" w:rsidP="00062F19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4476CB" w:rsidRPr="0008475D" w:rsidRDefault="004476CB" w:rsidP="00062F19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4476CB" w:rsidRPr="0008475D" w:rsidRDefault="004476CB" w:rsidP="00062F19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Расчет планового фонда времени рабочих</w:t>
      </w:r>
    </w:p>
    <w:p w:rsidR="004476CB" w:rsidRPr="0008475D" w:rsidRDefault="004476CB" w:rsidP="00062F19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Утверждение: плановый фонд времени одного рабочего-станочника равен плановому фонду времени одного станка при односменном режиме работы (КСМ=1) и учёта многостаночного обслуживания</w:t>
      </w:r>
    </w:p>
    <w:p w:rsidR="004476CB" w:rsidRPr="0008475D" w:rsidRDefault="004476CB" w:rsidP="00062F19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Замечания:</w:t>
      </w:r>
    </w:p>
    <w:p w:rsidR="004476CB" w:rsidRPr="0008475D" w:rsidRDefault="004476CB" w:rsidP="004476CB">
      <w:pPr>
        <w:pStyle w:val="a3"/>
        <w:numPr>
          <w:ilvl w:val="0"/>
          <w:numId w:val="10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В наших примерах многостаночного обслуживания не будет</w:t>
      </w:r>
    </w:p>
    <w:p w:rsidR="004476CB" w:rsidRPr="0008475D" w:rsidRDefault="004476CB" w:rsidP="004476CB">
      <w:pPr>
        <w:pStyle w:val="a3"/>
        <w:numPr>
          <w:ilvl w:val="0"/>
          <w:numId w:val="10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Знание планового фонда времени рабочих необходимо для установки расчёта фонда заработной платы</w:t>
      </w:r>
    </w:p>
    <w:p w:rsidR="004476CB" w:rsidRPr="0008475D" w:rsidRDefault="004476CB" w:rsidP="004476CB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Этапы расчёта планового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фондо-времени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рабочих в разрезе профессий</w:t>
      </w:r>
    </w:p>
    <w:p w:rsidR="004476CB" w:rsidRPr="0008475D" w:rsidRDefault="004476CB" w:rsidP="004476CB">
      <w:pPr>
        <w:pStyle w:val="a3"/>
        <w:numPr>
          <w:ilvl w:val="0"/>
          <w:numId w:val="11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Расчёт планового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фондо-времени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одного рабочего данной профессии</w:t>
      </w:r>
    </w:p>
    <w:p w:rsidR="00057F72" w:rsidRPr="0008475D" w:rsidRDefault="00057F72" w:rsidP="004476CB">
      <w:pPr>
        <w:pStyle w:val="a3"/>
        <w:numPr>
          <w:ilvl w:val="0"/>
          <w:numId w:val="11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Расчёт численности основных производственных рабочих</w:t>
      </w:r>
    </w:p>
    <w:p w:rsidR="00057F72" w:rsidRPr="0008475D" w:rsidRDefault="00057F72" w:rsidP="004476CB">
      <w:pPr>
        <w:pStyle w:val="a3"/>
        <w:numPr>
          <w:ilvl w:val="0"/>
          <w:numId w:val="11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Расчёт численности вспомогательных рабочих</w:t>
      </w:r>
    </w:p>
    <w:p w:rsidR="00057F72" w:rsidRPr="0008475D" w:rsidRDefault="00057F72" w:rsidP="004476CB">
      <w:pPr>
        <w:pStyle w:val="a3"/>
        <w:numPr>
          <w:ilvl w:val="0"/>
          <w:numId w:val="11"/>
        </w:num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Расчёт планового фонда времени в разрезе профессии</w:t>
      </w:r>
    </w:p>
    <w:p w:rsidR="00057F72" w:rsidRPr="0008475D" w:rsidRDefault="00057F72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Таблица расчёта планового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</w:rPr>
        <w:t>фондо-времени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</w:rPr>
        <w:t xml:space="preserve"> рабочих на ручных операциях</w:t>
      </w:r>
    </w:p>
    <w:tbl>
      <w:tblPr>
        <w:tblStyle w:val="a8"/>
        <w:tblW w:w="0" w:type="auto"/>
        <w:tblLook w:val="04A0"/>
      </w:tblPr>
      <w:tblGrid>
        <w:gridCol w:w="2771"/>
        <w:gridCol w:w="2270"/>
        <w:gridCol w:w="2242"/>
        <w:gridCol w:w="2288"/>
      </w:tblGrid>
      <w:tr w:rsidR="00057F72" w:rsidRPr="0008475D" w:rsidTr="00D41B04">
        <w:tc>
          <w:tcPr>
            <w:tcW w:w="2735" w:type="dxa"/>
            <w:vMerge w:val="restart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статей</w:t>
            </w:r>
          </w:p>
        </w:tc>
        <w:tc>
          <w:tcPr>
            <w:tcW w:w="6836" w:type="dxa"/>
            <w:gridSpan w:val="3"/>
          </w:tcPr>
          <w:p w:rsidR="00057F72" w:rsidRPr="0008475D" w:rsidRDefault="00057F72" w:rsidP="00995D6A">
            <w:pPr>
              <w:tabs>
                <w:tab w:val="left" w:pos="63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оборудования</w:t>
            </w:r>
          </w:p>
        </w:tc>
      </w:tr>
      <w:tr w:rsidR="00057F72" w:rsidRPr="0008475D" w:rsidTr="00D41B04">
        <w:tc>
          <w:tcPr>
            <w:tcW w:w="2735" w:type="dxa"/>
            <w:vMerge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82" w:type="dxa"/>
          </w:tcPr>
          <w:p w:rsidR="00057F72" w:rsidRPr="0008475D" w:rsidRDefault="00057F72" w:rsidP="00057F72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наладчик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Токарь-сборщик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электрик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фонд</w:t>
            </w:r>
          </w:p>
        </w:tc>
        <w:tc>
          <w:tcPr>
            <w:tcW w:w="2282" w:type="dxa"/>
          </w:tcPr>
          <w:p w:rsidR="00057F72" w:rsidRPr="0008475D" w:rsidRDefault="00057F72" w:rsidP="00057F72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365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365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365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Выходные и праздники</w:t>
            </w:r>
          </w:p>
        </w:tc>
        <w:tc>
          <w:tcPr>
            <w:tcW w:w="2282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Номинальный фонд рабочего времени в днях</w:t>
            </w:r>
          </w:p>
        </w:tc>
        <w:tc>
          <w:tcPr>
            <w:tcW w:w="2282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256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256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256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Плановые неявки на работу в днях</w:t>
            </w:r>
          </w:p>
        </w:tc>
        <w:tc>
          <w:tcPr>
            <w:tcW w:w="2282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Очередные отпуска</w:t>
            </w:r>
          </w:p>
        </w:tc>
        <w:tc>
          <w:tcPr>
            <w:tcW w:w="2282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отпуска</w:t>
            </w:r>
          </w:p>
        </w:tc>
        <w:tc>
          <w:tcPr>
            <w:tcW w:w="2282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Отпуска по </w:t>
            </w: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временной нетрудоспособности</w:t>
            </w:r>
          </w:p>
        </w:tc>
        <w:tc>
          <w:tcPr>
            <w:tcW w:w="2282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Отпуска с разрешения администрации без сохранения заработной платы</w:t>
            </w:r>
          </w:p>
        </w:tc>
        <w:tc>
          <w:tcPr>
            <w:tcW w:w="2282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отпуска</w:t>
            </w:r>
          </w:p>
        </w:tc>
        <w:tc>
          <w:tcPr>
            <w:tcW w:w="2282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государственных или общественных обязанностей</w:t>
            </w:r>
          </w:p>
        </w:tc>
        <w:tc>
          <w:tcPr>
            <w:tcW w:w="2282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254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300" w:type="dxa"/>
          </w:tcPr>
          <w:p w:rsidR="00057F72" w:rsidRPr="0008475D" w:rsidRDefault="00057F7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Прочие неявки на работу</w:t>
            </w:r>
          </w:p>
        </w:tc>
        <w:tc>
          <w:tcPr>
            <w:tcW w:w="2282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254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300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Действительный фонд рабочего времени в днях</w:t>
            </w:r>
          </w:p>
        </w:tc>
        <w:tc>
          <w:tcPr>
            <w:tcW w:w="2282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218</w:t>
            </w:r>
          </w:p>
        </w:tc>
        <w:tc>
          <w:tcPr>
            <w:tcW w:w="2254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218</w:t>
            </w:r>
          </w:p>
        </w:tc>
        <w:tc>
          <w:tcPr>
            <w:tcW w:w="2300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218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Номинальная продолжительность рабочего дня в часах</w:t>
            </w:r>
          </w:p>
        </w:tc>
        <w:tc>
          <w:tcPr>
            <w:tcW w:w="2282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254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00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Льготное сокращение рабочего дня</w:t>
            </w:r>
          </w:p>
        </w:tc>
        <w:tc>
          <w:tcPr>
            <w:tcW w:w="2282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0,2</w:t>
            </w:r>
          </w:p>
        </w:tc>
        <w:tc>
          <w:tcPr>
            <w:tcW w:w="2254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0,2</w:t>
            </w:r>
          </w:p>
        </w:tc>
        <w:tc>
          <w:tcPr>
            <w:tcW w:w="2300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0,2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Плановая продолжительность рабочего дня в часах</w:t>
            </w:r>
          </w:p>
        </w:tc>
        <w:tc>
          <w:tcPr>
            <w:tcW w:w="2282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7,8</w:t>
            </w:r>
          </w:p>
        </w:tc>
        <w:tc>
          <w:tcPr>
            <w:tcW w:w="2254" w:type="dxa"/>
          </w:tcPr>
          <w:p w:rsidR="00AC7AE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7F72" w:rsidRPr="0008475D" w:rsidRDefault="00AC7AE2" w:rsidP="00AC7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7,8</w:t>
            </w:r>
          </w:p>
        </w:tc>
        <w:tc>
          <w:tcPr>
            <w:tcW w:w="2300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7,8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AC7AE2" w:rsidP="00AC7AE2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Действительный фонд рабочего времени, в часах</w:t>
            </w:r>
          </w:p>
        </w:tc>
        <w:tc>
          <w:tcPr>
            <w:tcW w:w="2282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1700,4</w:t>
            </w:r>
          </w:p>
        </w:tc>
        <w:tc>
          <w:tcPr>
            <w:tcW w:w="2254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1700,4</w:t>
            </w:r>
          </w:p>
        </w:tc>
        <w:tc>
          <w:tcPr>
            <w:tcW w:w="2300" w:type="dxa"/>
          </w:tcPr>
          <w:p w:rsidR="00057F72" w:rsidRPr="0008475D" w:rsidRDefault="00AC7AE2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1700,4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D41B04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Численность рабочих</w:t>
            </w:r>
          </w:p>
        </w:tc>
        <w:tc>
          <w:tcPr>
            <w:tcW w:w="2282" w:type="dxa"/>
          </w:tcPr>
          <w:p w:rsidR="00057F72" w:rsidRPr="0008475D" w:rsidRDefault="00D41B04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254" w:type="dxa"/>
          </w:tcPr>
          <w:p w:rsidR="00057F72" w:rsidRPr="0008475D" w:rsidRDefault="00D41B04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00" w:type="dxa"/>
          </w:tcPr>
          <w:p w:rsidR="00057F72" w:rsidRPr="0008475D" w:rsidRDefault="00D41B04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57F72" w:rsidRPr="0008475D" w:rsidTr="00D41B04">
        <w:tc>
          <w:tcPr>
            <w:tcW w:w="2735" w:type="dxa"/>
          </w:tcPr>
          <w:p w:rsidR="00057F72" w:rsidRPr="0008475D" w:rsidRDefault="00D41B04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282" w:type="dxa"/>
          </w:tcPr>
          <w:p w:rsidR="00057F72" w:rsidRPr="0008475D" w:rsidRDefault="00D41B04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22105,2</w:t>
            </w:r>
          </w:p>
        </w:tc>
        <w:tc>
          <w:tcPr>
            <w:tcW w:w="2254" w:type="dxa"/>
          </w:tcPr>
          <w:p w:rsidR="00057F72" w:rsidRPr="0008475D" w:rsidRDefault="00D41B04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10202,4</w:t>
            </w:r>
          </w:p>
        </w:tc>
        <w:tc>
          <w:tcPr>
            <w:tcW w:w="2300" w:type="dxa"/>
          </w:tcPr>
          <w:p w:rsidR="00057F72" w:rsidRPr="0008475D" w:rsidRDefault="00D41B04" w:rsidP="00995D6A">
            <w:pPr>
              <w:tabs>
                <w:tab w:val="left" w:pos="6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75D">
              <w:rPr>
                <w:rFonts w:ascii="Times New Roman" w:hAnsi="Times New Roman" w:cs="Times New Roman"/>
                <w:b/>
                <w:sz w:val="28"/>
                <w:szCs w:val="28"/>
              </w:rPr>
              <w:t>3400,8</w:t>
            </w:r>
          </w:p>
        </w:tc>
      </w:tr>
    </w:tbl>
    <w:p w:rsidR="00057F72" w:rsidRPr="0008475D" w:rsidRDefault="00057F72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D41B04" w:rsidRPr="0008475D" w:rsidRDefault="00D41B04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B24A26" w:rsidRDefault="00B24A26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A26" w:rsidRDefault="00B24A26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A26" w:rsidRDefault="00B24A26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A26" w:rsidRDefault="00B24A26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B04" w:rsidRPr="0008475D" w:rsidRDefault="00D41B04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lastRenderedPageBreak/>
        <w:t>Лекция 3</w:t>
      </w:r>
    </w:p>
    <w:p w:rsidR="00D41B04" w:rsidRPr="0008475D" w:rsidRDefault="00D41B04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Планирование потребности в мощности</w:t>
      </w:r>
    </w:p>
    <w:p w:rsidR="00141AA7" w:rsidRPr="0008475D" w:rsidRDefault="00141AA7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Наличная мощность – </w:t>
      </w:r>
      <w:r w:rsidRPr="0008475D">
        <w:rPr>
          <w:rFonts w:ascii="Times New Roman" w:hAnsi="Times New Roman" w:cs="Times New Roman"/>
          <w:sz w:val="28"/>
          <w:szCs w:val="28"/>
        </w:rPr>
        <w:t>это плановые (действительные) фонды времени работы оборудования и основных производственных рабочих на ручных операциях.</w:t>
      </w:r>
    </w:p>
    <w:p w:rsidR="00141AA7" w:rsidRPr="0008475D" w:rsidRDefault="00141AA7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Замечание</w:t>
      </w:r>
    </w:p>
    <w:p w:rsidR="00141AA7" w:rsidRPr="0008475D" w:rsidRDefault="00141AA7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Для построения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реалистичного плана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требуется сравнить потребность в мощности с её плановым наличием.</w:t>
      </w:r>
    </w:p>
    <w:p w:rsidR="00141AA7" w:rsidRPr="0008475D" w:rsidRDefault="00141AA7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141AA7" w:rsidRPr="0008475D" w:rsidRDefault="00141AA7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ПМ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>=</w:t>
      </w:r>
    </w:p>
    <w:p w:rsidR="00141AA7" w:rsidRDefault="00141AA7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</w:rPr>
        <w:t>Смотри фото)</w:t>
      </w:r>
      <w:proofErr w:type="gramEnd"/>
    </w:p>
    <w:p w:rsidR="00B24A26" w:rsidRDefault="00B24A26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Татьяна\Desktop\фото к лекциям\DSC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к лекциям\DSC05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26" w:rsidRPr="00B24A26" w:rsidRDefault="00B24A26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Татьяна\Desktop\фото к лекциям\DSC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к лекциям\DSC05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A7" w:rsidRPr="0008475D" w:rsidRDefault="00141AA7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Индекс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– номер, шифр или код группы взаимозаменяемого оборудования или профессии основных производственных рабочих на ручных операциях.</w:t>
      </w:r>
    </w:p>
    <w:p w:rsidR="00141AA7" w:rsidRPr="0008475D" w:rsidRDefault="00141AA7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Индекс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8475D">
        <w:rPr>
          <w:rFonts w:ascii="Times New Roman" w:hAnsi="Times New Roman" w:cs="Times New Roman"/>
          <w:sz w:val="28"/>
          <w:szCs w:val="28"/>
        </w:rPr>
        <w:t xml:space="preserve"> – это номер, шифр или код изделия</w:t>
      </w:r>
    </w:p>
    <w:p w:rsidR="00141AA7" w:rsidRPr="0008475D" w:rsidRDefault="00141AA7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ПМ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-это потребность в мощности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итой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группы взаимозаменяемого оборудования или профессии основных производственных рабочих на ручных операциях.</w:t>
      </w:r>
    </w:p>
    <w:p w:rsidR="00141AA7" w:rsidRPr="0008475D" w:rsidRDefault="00141AA7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НВ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ij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– норма времени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итой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группы взаимозаменяемого оборудования или профессии основных производственных рабочих на ручных операциях на единицу изделия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8475D">
        <w:rPr>
          <w:rFonts w:ascii="Times New Roman" w:hAnsi="Times New Roman" w:cs="Times New Roman"/>
          <w:sz w:val="28"/>
          <w:szCs w:val="28"/>
        </w:rPr>
        <w:t>.</w:t>
      </w:r>
    </w:p>
    <w:p w:rsidR="00141AA7" w:rsidRPr="0008475D" w:rsidRDefault="00141AA7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>-плановый объем единицы изделия.</w:t>
      </w:r>
      <w:proofErr w:type="gramEnd"/>
    </w:p>
    <w:p w:rsidR="00141AA7" w:rsidRPr="0008475D" w:rsidRDefault="00141AA7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ПМ – вектор потребности в мощности.</w:t>
      </w:r>
    </w:p>
    <w:p w:rsidR="00141AA7" w:rsidRPr="0008475D" w:rsidRDefault="00141AA7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Х – вектор объема выпуска продукции</w:t>
      </w:r>
    </w:p>
    <w:p w:rsidR="00141AA7" w:rsidRPr="0008475D" w:rsidRDefault="00141AA7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НВ – матрица нормы времени.</w:t>
      </w:r>
    </w:p>
    <w:p w:rsidR="00A61D8B" w:rsidRPr="0008475D" w:rsidRDefault="00A61D8B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A61D8B" w:rsidRPr="0008475D" w:rsidRDefault="004872C5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Рисунок 10" descr="C:\Users\Татьяна\Desktop\фото к лекциям\DSC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к лекциям\DSC05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D8B" w:rsidRPr="0008475D">
        <w:rPr>
          <w:rFonts w:ascii="Times New Roman" w:hAnsi="Times New Roman" w:cs="Times New Roman"/>
          <w:sz w:val="28"/>
          <w:szCs w:val="28"/>
        </w:rPr>
        <w:t>Замечание</w:t>
      </w:r>
    </w:p>
    <w:p w:rsidR="00A61D8B" w:rsidRPr="0008475D" w:rsidRDefault="00A61D8B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Элементы матрицы нормы времени – это величины, обратно пропорциональные скорости изготовления единиц продукции.</w:t>
      </w:r>
    </w:p>
    <w:p w:rsidR="00A61D8B" w:rsidRPr="0008475D" w:rsidRDefault="00A61D8B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A61D8B" w:rsidRPr="0008475D" w:rsidRDefault="00A61D8B" w:rsidP="00141AA7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Балансировка мощности</w:t>
      </w:r>
    </w:p>
    <w:p w:rsidR="00A61D8B" w:rsidRPr="0008475D" w:rsidRDefault="00A61D8B" w:rsidP="00141AA7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Рассмотрим условия ограничения на потребность в ресурсах (в мощности).</w:t>
      </w:r>
    </w:p>
    <w:p w:rsidR="00A61D8B" w:rsidRPr="0008475D" w:rsidRDefault="00A61D8B" w:rsidP="00141AA7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ПМ</w:t>
      </w:r>
      <w:proofErr w:type="spellStart"/>
      <w:proofErr w:type="gramStart"/>
      <w:r w:rsidRPr="0008475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b/>
          <w:sz w:val="28"/>
          <w:szCs w:val="28"/>
        </w:rPr>
        <w:t>≤НМ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,</w:t>
      </w:r>
      <w:r w:rsidRPr="0008475D">
        <w:rPr>
          <w:rFonts w:ascii="Times New Roman" w:hAnsi="Times New Roman" w:cs="Times New Roman"/>
          <w:b/>
          <w:sz w:val="28"/>
          <w:szCs w:val="28"/>
        </w:rPr>
        <w:t xml:space="preserve"> любое значение </w:t>
      </w:r>
      <w:proofErr w:type="spellStart"/>
      <w:r w:rsidRPr="0008475D">
        <w:rPr>
          <w:rFonts w:ascii="Times New Roman" w:hAnsi="Times New Roman" w:cs="Times New Roman"/>
          <w:b/>
          <w:sz w:val="28"/>
          <w:szCs w:val="28"/>
          <w:lang w:val="en-US"/>
        </w:rPr>
        <w:t>iϵR</w:t>
      </w:r>
      <w:r w:rsidRPr="0008475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n</w:t>
      </w:r>
      <w:proofErr w:type="spellEnd"/>
    </w:p>
    <w:p w:rsidR="00A61D8B" w:rsidRPr="0008475D" w:rsidRDefault="00A61D8B" w:rsidP="00141AA7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A61D8B" w:rsidRPr="0008475D" w:rsidRDefault="00A61D8B" w:rsidP="00141AA7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Вектор планового наличия мощности – </w:t>
      </w:r>
      <w:r w:rsidRPr="0008475D">
        <w:rPr>
          <w:rFonts w:ascii="Times New Roman" w:hAnsi="Times New Roman" w:cs="Times New Roman"/>
          <w:sz w:val="28"/>
          <w:szCs w:val="28"/>
        </w:rPr>
        <w:t>это вектор, элементами которого являются плановые фонды времени групп взаимозаменяемого оборудования и профессий основных производственных рабочих на ручных операциях.</w:t>
      </w:r>
    </w:p>
    <w:p w:rsidR="0075190B" w:rsidRPr="0008475D" w:rsidRDefault="0075190B" w:rsidP="00141AA7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</w:p>
    <w:p w:rsidR="0075190B" w:rsidRPr="0008475D" w:rsidRDefault="0075190B" w:rsidP="00141AA7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>Утверждение</w:t>
      </w:r>
    </w:p>
    <w:p w:rsidR="0075190B" w:rsidRPr="0008475D" w:rsidRDefault="0075190B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lastRenderedPageBreak/>
        <w:t xml:space="preserve">Плановая потребность в мощности не должна превышать для любого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номер взаимозаменяемого оборудования, планового наличия в мощности НМ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го оборудования.</w:t>
      </w:r>
    </w:p>
    <w:p w:rsidR="0075190B" w:rsidRPr="0008475D" w:rsidRDefault="0075190B" w:rsidP="00141AA7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Вектор НМ наличия мощности был вычислен на предыдущей лекции. См. таблицу 1 и таблицу 2</w:t>
      </w:r>
    </w:p>
    <w:p w:rsidR="0075190B" w:rsidRPr="0008475D" w:rsidRDefault="0075190B" w:rsidP="00141AA7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Замечание </w:t>
      </w:r>
    </w:p>
    <w:p w:rsidR="0075190B" w:rsidRPr="0008475D" w:rsidRDefault="0075190B" w:rsidP="0075190B">
      <w:pPr>
        <w:tabs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Вектор НМ налагает ограничения на выбор значений вектора х и определяет план выпуска продукции, иначе вектор НМ (наличия мощности) определяет предельные возможности предприятия.</w:t>
      </w:r>
    </w:p>
    <w:p w:rsidR="00C47A08" w:rsidRPr="0008475D" w:rsidRDefault="00C47A08" w:rsidP="0075190B">
      <w:pPr>
        <w:tabs>
          <w:tab w:val="left" w:pos="38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Вывод </w:t>
      </w:r>
    </w:p>
    <w:p w:rsidR="00C47A08" w:rsidRPr="0008475D" w:rsidRDefault="00C47A08" w:rsidP="0075190B">
      <w:pPr>
        <w:tabs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При увеличении модуля вектора наличия мощности, те каждого компонента увеличиваются соответствующие значения вектора х, то есть значения объемов выпуска.</w:t>
      </w:r>
    </w:p>
    <w:p w:rsidR="00C47A08" w:rsidRPr="0008475D" w:rsidRDefault="00C47A08" w:rsidP="0075190B">
      <w:pPr>
        <w:tabs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47A08" w:rsidRPr="0008475D" w:rsidRDefault="00C47A08" w:rsidP="0075190B">
      <w:pPr>
        <w:tabs>
          <w:tab w:val="left" w:pos="38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5D">
        <w:rPr>
          <w:rFonts w:ascii="Times New Roman" w:hAnsi="Times New Roman" w:cs="Times New Roman"/>
          <w:b/>
          <w:sz w:val="28"/>
          <w:szCs w:val="28"/>
        </w:rPr>
        <w:t xml:space="preserve"> Задача </w:t>
      </w:r>
    </w:p>
    <w:p w:rsidR="00C47A08" w:rsidRDefault="002C5EFA" w:rsidP="0075190B">
      <w:pPr>
        <w:tabs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Фото 4</w:t>
      </w:r>
    </w:p>
    <w:p w:rsidR="004872C5" w:rsidRPr="0008475D" w:rsidRDefault="004872C5" w:rsidP="0075190B">
      <w:pPr>
        <w:tabs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Рисунок 11" descr="C:\Users\Татьяна\Desktop\фото к лекциям\DSC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 к лекциям\DSC05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A7" w:rsidRPr="0008475D" w:rsidRDefault="00141AA7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F3399B" w:rsidRPr="0008475D" w:rsidRDefault="00F3399B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19.03 2013 год</w:t>
      </w:r>
    </w:p>
    <w:p w:rsidR="00F3399B" w:rsidRPr="0008475D" w:rsidRDefault="00F3399B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Лекция</w:t>
      </w:r>
    </w:p>
    <w:p w:rsidR="00F3399B" w:rsidRPr="004872C5" w:rsidRDefault="00F3399B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4872C5">
        <w:rPr>
          <w:rFonts w:ascii="Times New Roman" w:hAnsi="Times New Roman" w:cs="Times New Roman"/>
          <w:b/>
          <w:sz w:val="28"/>
          <w:szCs w:val="28"/>
        </w:rPr>
        <w:t>Планирование численности персонала.</w:t>
      </w:r>
    </w:p>
    <w:p w:rsidR="00F3399B" w:rsidRPr="004872C5" w:rsidRDefault="00F3399B" w:rsidP="00057F72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4872C5">
        <w:rPr>
          <w:rFonts w:ascii="Times New Roman" w:hAnsi="Times New Roman" w:cs="Times New Roman"/>
          <w:b/>
          <w:sz w:val="28"/>
          <w:szCs w:val="28"/>
        </w:rPr>
        <w:t>Классификация персонала.</w:t>
      </w:r>
    </w:p>
    <w:p w:rsidR="00F3399B" w:rsidRPr="0008475D" w:rsidRDefault="00F3399B" w:rsidP="00057F72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Численность персонала разбивается на 2 составляющих – явочная и списочная. Списочная численность – это общее число всех работников предприятия, которое включает в себя:</w:t>
      </w:r>
    </w:p>
    <w:p w:rsidR="00F3399B" w:rsidRPr="0008475D" w:rsidRDefault="00F3399B" w:rsidP="00F3399B">
      <w:pPr>
        <w:pStyle w:val="a3"/>
        <w:numPr>
          <w:ilvl w:val="0"/>
          <w:numId w:val="12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Постоянных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>езонных</w:t>
      </w:r>
      <w:proofErr w:type="spellEnd"/>
    </w:p>
    <w:p w:rsidR="00F3399B" w:rsidRPr="0008475D" w:rsidRDefault="00F3399B" w:rsidP="00F3399B">
      <w:pPr>
        <w:pStyle w:val="a3"/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Временных работников</w:t>
      </w:r>
    </w:p>
    <w:p w:rsidR="00F3399B" w:rsidRPr="0008475D" w:rsidRDefault="00F3399B" w:rsidP="00F3399B">
      <w:pPr>
        <w:pStyle w:val="a3"/>
        <w:numPr>
          <w:ilvl w:val="0"/>
          <w:numId w:val="12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Находящихся в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камандировках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или отпусках</w:t>
      </w:r>
    </w:p>
    <w:p w:rsidR="00F3399B" w:rsidRPr="0008475D" w:rsidRDefault="00F3399B" w:rsidP="00F3399B">
      <w:pPr>
        <w:pStyle w:val="a3"/>
        <w:numPr>
          <w:ilvl w:val="0"/>
          <w:numId w:val="12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Не вышедших на работу в связи с исполнением общественных и государственных обязанностей, по болезни и другие причины.</w:t>
      </w:r>
    </w:p>
    <w:p w:rsidR="00F3399B" w:rsidRPr="0008475D" w:rsidRDefault="00F3399B" w:rsidP="00F3399B">
      <w:pPr>
        <w:pStyle w:val="a3"/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Списочная численность не включает в себя:</w:t>
      </w:r>
    </w:p>
    <w:p w:rsidR="00F3399B" w:rsidRPr="0008475D" w:rsidRDefault="00F3399B" w:rsidP="00F3399B">
      <w:pPr>
        <w:pStyle w:val="a3"/>
        <w:numPr>
          <w:ilvl w:val="0"/>
          <w:numId w:val="13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Учащихся ВУЗов, техникумов</w:t>
      </w:r>
    </w:p>
    <w:p w:rsidR="00F3399B" w:rsidRPr="0008475D" w:rsidRDefault="00F3399B" w:rsidP="00F3399B">
      <w:pPr>
        <w:pStyle w:val="a3"/>
        <w:numPr>
          <w:ilvl w:val="0"/>
          <w:numId w:val="13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</w:rPr>
        <w:t>Проходящих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практику</w:t>
      </w:r>
    </w:p>
    <w:p w:rsidR="00F3399B" w:rsidRPr="0008475D" w:rsidRDefault="00F3399B" w:rsidP="00F3399B">
      <w:pPr>
        <w:pStyle w:val="a3"/>
        <w:numPr>
          <w:ilvl w:val="0"/>
          <w:numId w:val="13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lastRenderedPageBreak/>
        <w:t>Рабочие, выполняющие случайные или разовые работы</w:t>
      </w:r>
    </w:p>
    <w:p w:rsidR="00F3399B" w:rsidRPr="0008475D" w:rsidRDefault="00F3399B" w:rsidP="00F3399B">
      <w:pPr>
        <w:pStyle w:val="a3"/>
        <w:numPr>
          <w:ilvl w:val="0"/>
          <w:numId w:val="13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Совместители со стороны (сотрудники которые не получают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на местах)</w:t>
      </w:r>
    </w:p>
    <w:p w:rsidR="00F3399B" w:rsidRPr="0008475D" w:rsidRDefault="00F3399B" w:rsidP="00F3399B">
      <w:pPr>
        <w:pStyle w:val="a3"/>
        <w:tabs>
          <w:tab w:val="left" w:pos="637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Явочная численность – это работники, явившиеся на работу.</w:t>
      </w:r>
    </w:p>
    <w:p w:rsidR="00F3399B" w:rsidRPr="0008475D" w:rsidRDefault="00F3399B" w:rsidP="00F3399B">
      <w:pPr>
        <w:pStyle w:val="a3"/>
        <w:tabs>
          <w:tab w:val="left" w:pos="637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Работники предприятия разделяются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>:</w:t>
      </w:r>
    </w:p>
    <w:p w:rsidR="00F3399B" w:rsidRPr="0008475D" w:rsidRDefault="00F3399B" w:rsidP="00F3399B">
      <w:pPr>
        <w:pStyle w:val="a3"/>
        <w:numPr>
          <w:ilvl w:val="0"/>
          <w:numId w:val="14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Промышленно-производственный персонал – рабочие, инженерно-технические работники, служащие, младший обслуживающий персонал</w:t>
      </w:r>
    </w:p>
    <w:p w:rsidR="00F3399B" w:rsidRPr="0008475D" w:rsidRDefault="00F3399B" w:rsidP="00F3399B">
      <w:pPr>
        <w:pStyle w:val="a3"/>
        <w:numPr>
          <w:ilvl w:val="0"/>
          <w:numId w:val="14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Непромышленная группа – работники социальных культурных учреждений, относящихся к предприятию, прочие сотрудники, находящиеся на балансе предприятия.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Рабочие делятся на: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вспомагательных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>.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Основные рабочие – это рабочие, непосредственно воздействующие на предметы труда.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Вспомогательные рабочие – это рабочие, обеспечивающие нормальный ход производственного процесса (ремонтные, транспортные, складские работники).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Планирование численности основных производственных рабочих.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Ч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>=ПМ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/ (ЭФВ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Ксм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>)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Ч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– это потребность в численности основных производственных рабочих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итой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профессии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ПМ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– это потребность в мощности рабочих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итой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профессии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ЭФВ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– это эффективный (действительный) фонд времени рабочего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итой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профессии.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Ксм – коэффициент сменности.</w:t>
      </w: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F3399B" w:rsidRPr="0008475D" w:rsidRDefault="00F3399B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Замечание.</w:t>
      </w:r>
    </w:p>
    <w:p w:rsidR="00F3399B" w:rsidRPr="0008475D" w:rsidRDefault="00464347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1.Например, для станочников эффективный (действительный) фонд времени рабочего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итой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профессии равен эффективному фонду времени работы соответствующего станка.</w:t>
      </w:r>
    </w:p>
    <w:p w:rsidR="00464347" w:rsidRPr="0008475D" w:rsidRDefault="00464347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lastRenderedPageBreak/>
        <w:t xml:space="preserve">2. для рабочих на ручных операциях эффективный (действительный) фонд времени рабочего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итой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проффессии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равен фонду времени, рассматриваемый в лекции о расчете наличия мощности.</w:t>
      </w:r>
    </w:p>
    <w:p w:rsidR="00464347" w:rsidRPr="0008475D" w:rsidRDefault="00464347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464347" w:rsidRPr="0008475D" w:rsidRDefault="00464347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Планирование численности вспомогательных производственных рабочих, служащих и ИТР</w:t>
      </w:r>
    </w:p>
    <w:p w:rsidR="00464347" w:rsidRPr="0008475D" w:rsidRDefault="00464347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Ч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= ПМ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/ ЭФВ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</w:p>
    <w:p w:rsidR="00464347" w:rsidRPr="0008475D" w:rsidRDefault="00464347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ПМ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 - трудоёмкость ремонтных работ (потребность в мощности сотрудников) итого оборудования (станка)</w:t>
      </w:r>
    </w:p>
    <w:p w:rsidR="00464347" w:rsidRPr="0008475D" w:rsidRDefault="00464347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ЭФВ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– эффективный (действительный) фонд времени одного ремонтника итого станка (оборудования).</w:t>
      </w:r>
    </w:p>
    <w:p w:rsidR="00464347" w:rsidRPr="0008475D" w:rsidRDefault="00464347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Ч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– численность сотрудников для поддержки работы итого станка.</w:t>
      </w:r>
    </w:p>
    <w:p w:rsidR="006D6500" w:rsidRPr="0008475D" w:rsidRDefault="006D6500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6D6500" w:rsidRPr="0008475D" w:rsidRDefault="006D6500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6D6500" w:rsidRPr="0008475D" w:rsidRDefault="006D6500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6D6500" w:rsidRPr="004872C5" w:rsidRDefault="006D6500" w:rsidP="00F3399B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4872C5">
        <w:rPr>
          <w:rFonts w:ascii="Times New Roman" w:hAnsi="Times New Roman" w:cs="Times New Roman"/>
          <w:b/>
          <w:sz w:val="28"/>
          <w:szCs w:val="28"/>
        </w:rPr>
        <w:t>Лекция</w:t>
      </w:r>
    </w:p>
    <w:p w:rsidR="006D6500" w:rsidRPr="004872C5" w:rsidRDefault="006D6500" w:rsidP="00F3399B">
      <w:pPr>
        <w:tabs>
          <w:tab w:val="left" w:pos="6375"/>
        </w:tabs>
        <w:rPr>
          <w:rFonts w:ascii="Times New Roman" w:hAnsi="Times New Roman" w:cs="Times New Roman"/>
          <w:b/>
          <w:sz w:val="28"/>
          <w:szCs w:val="28"/>
        </w:rPr>
      </w:pPr>
      <w:r w:rsidRPr="004872C5">
        <w:rPr>
          <w:rFonts w:ascii="Times New Roman" w:hAnsi="Times New Roman" w:cs="Times New Roman"/>
          <w:b/>
          <w:sz w:val="28"/>
          <w:szCs w:val="28"/>
        </w:rPr>
        <w:t>Планирование потребности в материалах.</w:t>
      </w:r>
    </w:p>
    <w:p w:rsidR="006D6500" w:rsidRPr="0008475D" w:rsidRDefault="006D6500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8475D">
        <w:rPr>
          <w:rFonts w:ascii="Times New Roman" w:hAnsi="Times New Roman" w:cs="Times New Roman"/>
          <w:sz w:val="28"/>
          <w:szCs w:val="28"/>
        </w:rPr>
        <w:t>Рассчет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потребности в материалах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для разработки плана материально-технического снабжения. Потребность в материалах разбивается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>:</w:t>
      </w:r>
    </w:p>
    <w:p w:rsidR="006D6500" w:rsidRPr="0008475D" w:rsidRDefault="006D6500" w:rsidP="006D6500">
      <w:pPr>
        <w:pStyle w:val="a3"/>
        <w:numPr>
          <w:ilvl w:val="0"/>
          <w:numId w:val="15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Валовую потребность в материалах</w:t>
      </w:r>
    </w:p>
    <w:p w:rsidR="006D6500" w:rsidRPr="0008475D" w:rsidRDefault="006D6500" w:rsidP="006D6500">
      <w:pPr>
        <w:pStyle w:val="a3"/>
        <w:numPr>
          <w:ilvl w:val="0"/>
          <w:numId w:val="15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Чистую потребность в материалах.</w:t>
      </w:r>
    </w:p>
    <w:p w:rsidR="006D6500" w:rsidRPr="0008475D" w:rsidRDefault="006D6500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6D6500" w:rsidRPr="0008475D" w:rsidRDefault="006D6500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Ч=В – (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Ост</w:t>
      </w:r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8475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Ост</w:t>
      </w:r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>)</w:t>
      </w:r>
    </w:p>
    <w:p w:rsidR="006D6500" w:rsidRPr="0008475D" w:rsidRDefault="006D6500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Ч – чистая потребность в материалах</w:t>
      </w:r>
    </w:p>
    <w:p w:rsidR="006D6500" w:rsidRPr="0008475D" w:rsidRDefault="006D6500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</w:rPr>
        <w:t>В – валовая потребность в материалах (без учета запасов материалов)</w:t>
      </w:r>
      <w:proofErr w:type="gramEnd"/>
    </w:p>
    <w:p w:rsidR="006D6500" w:rsidRPr="0008475D" w:rsidRDefault="006D6500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Ост</w:t>
      </w:r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>/</w:t>
      </w:r>
      <w:proofErr w:type="gramStart"/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gramEnd"/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8475D">
        <w:rPr>
          <w:rFonts w:ascii="Times New Roman" w:hAnsi="Times New Roman" w:cs="Times New Roman"/>
          <w:sz w:val="28"/>
          <w:szCs w:val="28"/>
        </w:rPr>
        <w:t>– остатки (запас) материалов на начало и конец планового учетного периода соответственно.</w:t>
      </w:r>
    </w:p>
    <w:p w:rsidR="006D6500" w:rsidRPr="0008475D" w:rsidRDefault="006D6500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6D6500" w:rsidRPr="0008475D" w:rsidRDefault="006D6500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lastRenderedPageBreak/>
        <w:t>Расчет валовой потребности в материалах</w:t>
      </w:r>
    </w:p>
    <w:p w:rsidR="006D6500" w:rsidRPr="0008475D" w:rsidRDefault="006D6500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6D6500" w:rsidRPr="0008475D" w:rsidRDefault="006D6500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  <w:vertAlign w:val="subscript"/>
        </w:rPr>
      </w:pPr>
      <w:r w:rsidRPr="0008475D">
        <w:rPr>
          <w:rFonts w:ascii="Times New Roman" w:hAnsi="Times New Roman" w:cs="Times New Roman"/>
          <w:sz w:val="28"/>
          <w:szCs w:val="28"/>
        </w:rPr>
        <w:t>В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</w:rPr>
        <w:t>=∑</w:t>
      </w:r>
      <w:proofErr w:type="spellStart"/>
      <w:r w:rsidR="00A9551D" w:rsidRPr="0008475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A9551D"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ij</w:t>
      </w:r>
      <w:r w:rsidR="00A9551D" w:rsidRPr="0008475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A9551D"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ij</w:t>
      </w:r>
      <w:proofErr w:type="spellEnd"/>
      <w:proofErr w:type="gramEnd"/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 xml:space="preserve"> – </w:t>
      </w:r>
      <w:r w:rsidRPr="0008475D">
        <w:rPr>
          <w:rFonts w:ascii="Times New Roman" w:hAnsi="Times New Roman" w:cs="Times New Roman"/>
          <w:sz w:val="28"/>
          <w:szCs w:val="28"/>
        </w:rPr>
        <w:t xml:space="preserve">норма расхода материала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на одно изделие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847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8475D">
        <w:rPr>
          <w:rFonts w:ascii="Times New Roman" w:hAnsi="Times New Roman" w:cs="Times New Roman"/>
          <w:sz w:val="28"/>
          <w:szCs w:val="28"/>
        </w:rPr>
        <w:t xml:space="preserve"> – наименование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( номер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>, шифр или код) материала</w:t>
      </w: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8475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это  --------------------------------------------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изделия  </w:t>
      </w:r>
    </w:p>
    <w:p w:rsidR="00A9551D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Pr="0008475D">
        <w:rPr>
          <w:rFonts w:ascii="Times New Roman" w:hAnsi="Times New Roman" w:cs="Times New Roman"/>
          <w:sz w:val="28"/>
          <w:szCs w:val="28"/>
        </w:rPr>
        <w:t xml:space="preserve"> – валовая потребность в материала итого наименования</w:t>
      </w: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Xj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– план производства изделия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8475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Замечание.</w:t>
      </w: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Зная вектор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, мы получаем данные для расчета: </w:t>
      </w: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А – себестоимости продукции</w:t>
      </w: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– расходной части.</w:t>
      </w: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ij</w:t>
      </w:r>
      <w:r w:rsidRPr="0008475D">
        <w:rPr>
          <w:rFonts w:ascii="Times New Roman" w:hAnsi="Times New Roman" w:cs="Times New Roman"/>
          <w:sz w:val="28"/>
          <w:szCs w:val="28"/>
        </w:rPr>
        <w:t>=сумма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(сверху М снизу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8475D">
        <w:rPr>
          <w:rFonts w:ascii="Times New Roman" w:hAnsi="Times New Roman" w:cs="Times New Roman"/>
          <w:sz w:val="28"/>
          <w:szCs w:val="28"/>
        </w:rPr>
        <w:t xml:space="preserve">=1) </w:t>
      </w:r>
      <w:r w:rsidR="008E0DB6" w:rsidRPr="0008475D">
        <w:rPr>
          <w:rFonts w:ascii="Times New Roman" w:hAnsi="Times New Roman" w:cs="Times New Roman"/>
          <w:sz w:val="28"/>
          <w:szCs w:val="28"/>
        </w:rPr>
        <w:t>М</w:t>
      </w:r>
      <w:r w:rsidRPr="0008475D">
        <w:rPr>
          <w:rFonts w:ascii="Times New Roman" w:hAnsi="Times New Roman" w:cs="Times New Roman"/>
          <w:sz w:val="28"/>
          <w:szCs w:val="28"/>
        </w:rPr>
        <w:t>Ю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ig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84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gj</w:t>
      </w:r>
      <w:proofErr w:type="spellEnd"/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Где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8475D">
        <w:rPr>
          <w:rFonts w:ascii="Times New Roman" w:hAnsi="Times New Roman" w:cs="Times New Roman"/>
          <w:sz w:val="28"/>
          <w:szCs w:val="28"/>
        </w:rPr>
        <w:t xml:space="preserve"> – наименование (номер, шифр или код) детали.</w:t>
      </w:r>
    </w:p>
    <w:p w:rsidR="008B2BBC" w:rsidRPr="0008475D" w:rsidRDefault="008E0DB6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М</w:t>
      </w:r>
      <w:r w:rsidR="008B2BBC" w:rsidRPr="0008475D">
        <w:rPr>
          <w:rFonts w:ascii="Times New Roman" w:hAnsi="Times New Roman" w:cs="Times New Roman"/>
          <w:sz w:val="28"/>
          <w:szCs w:val="28"/>
        </w:rPr>
        <w:t>Ю</w:t>
      </w:r>
      <w:proofErr w:type="spellStart"/>
      <w:proofErr w:type="gramStart"/>
      <w:r w:rsidR="008B2BBC" w:rsidRPr="0008475D">
        <w:rPr>
          <w:rFonts w:ascii="Times New Roman" w:hAnsi="Times New Roman" w:cs="Times New Roman"/>
          <w:sz w:val="28"/>
          <w:szCs w:val="28"/>
          <w:lang w:val="en-US"/>
        </w:rPr>
        <w:t>ig</w:t>
      </w:r>
      <w:proofErr w:type="spellEnd"/>
      <w:proofErr w:type="gramEnd"/>
      <w:r w:rsidR="008B2BBC" w:rsidRPr="0008475D">
        <w:rPr>
          <w:rFonts w:ascii="Times New Roman" w:hAnsi="Times New Roman" w:cs="Times New Roman"/>
          <w:sz w:val="28"/>
          <w:szCs w:val="28"/>
        </w:rPr>
        <w:t xml:space="preserve"> – норма расхода материала </w:t>
      </w:r>
      <w:proofErr w:type="spellStart"/>
      <w:r w:rsidR="008B2BBC" w:rsidRPr="000847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8B2BBC" w:rsidRPr="0008475D">
        <w:rPr>
          <w:rFonts w:ascii="Times New Roman" w:hAnsi="Times New Roman" w:cs="Times New Roman"/>
          <w:sz w:val="28"/>
          <w:szCs w:val="28"/>
        </w:rPr>
        <w:t xml:space="preserve">  на одну деталь</w:t>
      </w: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8B2BBC" w:rsidRPr="0008475D" w:rsidRDefault="008B2BBC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gj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– это применяемость детали номер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8475D">
        <w:rPr>
          <w:rFonts w:ascii="Times New Roman" w:hAnsi="Times New Roman" w:cs="Times New Roman"/>
          <w:sz w:val="28"/>
          <w:szCs w:val="28"/>
        </w:rPr>
        <w:t xml:space="preserve"> в изделии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8475D">
        <w:rPr>
          <w:rFonts w:ascii="Times New Roman" w:hAnsi="Times New Roman" w:cs="Times New Roman"/>
          <w:sz w:val="28"/>
          <w:szCs w:val="28"/>
        </w:rPr>
        <w:t xml:space="preserve">   или, По-другому, количество деталей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8475D">
        <w:rPr>
          <w:rFonts w:ascii="Times New Roman" w:hAnsi="Times New Roman" w:cs="Times New Roman"/>
          <w:sz w:val="28"/>
          <w:szCs w:val="28"/>
        </w:rPr>
        <w:t xml:space="preserve"> в составе изделия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j</w:t>
      </w:r>
    </w:p>
    <w:p w:rsidR="008B2BBC" w:rsidRPr="0008475D" w:rsidRDefault="00C20F7F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М – это количество деталей в изделии.</w:t>
      </w:r>
    </w:p>
    <w:p w:rsidR="00C20F7F" w:rsidRPr="0008475D" w:rsidRDefault="00C20F7F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4872C5" w:rsidRDefault="004872C5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4872C5" w:rsidRDefault="004872C5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C20F7F" w:rsidRPr="0008475D" w:rsidRDefault="00C20F7F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lastRenderedPageBreak/>
        <w:t>Замечание.</w:t>
      </w:r>
    </w:p>
    <w:p w:rsidR="00C20F7F" w:rsidRPr="0008475D" w:rsidRDefault="00C20F7F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Данная формула применяется в случае составных изделий, состоящих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более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одной детали.</w:t>
      </w:r>
    </w:p>
    <w:p w:rsidR="008B2BBC" w:rsidRPr="0008475D" w:rsidRDefault="00C64C83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Единицы измерения величин:</w:t>
      </w:r>
    </w:p>
    <w:p w:rsidR="00C64C83" w:rsidRPr="0008475D" w:rsidRDefault="00C64C83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8475D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gj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– безразмерная величина</w:t>
      </w:r>
    </w:p>
    <w:p w:rsidR="00C64C83" w:rsidRPr="0008475D" w:rsidRDefault="00C64C83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НЮ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ig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– кг/</w:t>
      </w:r>
      <w:proofErr w:type="spellStart"/>
      <w:proofErr w:type="gramStart"/>
      <w:r w:rsidRPr="0008475D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E13A6B" w:rsidRPr="0008475D" w:rsidRDefault="00E13A6B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84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ij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– кг/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EF3867" w:rsidRPr="0008475D" w:rsidRDefault="00EF3867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EF3867" w:rsidRPr="0008475D" w:rsidRDefault="00EF3867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Замечание.</w:t>
      </w:r>
    </w:p>
    <w:p w:rsidR="00EF3867" w:rsidRPr="00487647" w:rsidRDefault="00EF3867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Заметим, что вектор НЮ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итое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5D">
        <w:rPr>
          <w:rFonts w:ascii="Times New Roman" w:hAnsi="Times New Roman" w:cs="Times New Roman"/>
          <w:sz w:val="28"/>
          <w:szCs w:val="28"/>
        </w:rPr>
        <w:t>житое</w:t>
      </w:r>
      <w:proofErr w:type="spellEnd"/>
      <w:r w:rsidRPr="0008475D">
        <w:rPr>
          <w:rFonts w:ascii="Times New Roman" w:hAnsi="Times New Roman" w:cs="Times New Roman"/>
          <w:sz w:val="28"/>
          <w:szCs w:val="28"/>
        </w:rPr>
        <w:t xml:space="preserve"> одной размерности. </w:t>
      </w:r>
      <w:r w:rsidRPr="0008475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8475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M</w:t>
      </w:r>
    </w:p>
    <w:p w:rsidR="00EF3867" w:rsidRPr="0008475D" w:rsidRDefault="00EF3867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Могут иметь как нулевые так и не нулевые значения. Если координата имеет нулевое значение, то материал на деталь не расходуется, либо деталь в изделии не применяется.</w:t>
      </w:r>
    </w:p>
    <w:p w:rsidR="00EF3867" w:rsidRPr="0008475D" w:rsidRDefault="00EF3867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Замечание 3.</w:t>
      </w:r>
    </w:p>
    <w:p w:rsidR="00EF3867" w:rsidRPr="0008475D" w:rsidRDefault="00EF3867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При расчете потребности в материалах необходимо учитывать степень их использования. Таким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 xml:space="preserve"> норма расхода материалов определяется: как сумма чистого веса и отходов и прочих потерь.</w:t>
      </w:r>
    </w:p>
    <w:p w:rsidR="00BD3E56" w:rsidRPr="0008475D" w:rsidRDefault="00BD3E56" w:rsidP="006D6500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 xml:space="preserve">Точность разложения </w:t>
      </w:r>
      <w:proofErr w:type="spellStart"/>
      <w:r w:rsidRPr="0008475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8475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ij</w:t>
      </w:r>
      <w:proofErr w:type="spellEnd"/>
      <w:r w:rsidRPr="0008475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8475D">
        <w:rPr>
          <w:rFonts w:ascii="Times New Roman" w:hAnsi="Times New Roman" w:cs="Times New Roman"/>
          <w:sz w:val="28"/>
          <w:szCs w:val="28"/>
        </w:rPr>
        <w:t xml:space="preserve">на компоненты зависит </w:t>
      </w:r>
      <w:proofErr w:type="gramStart"/>
      <w:r w:rsidRPr="0008475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8475D">
        <w:rPr>
          <w:rFonts w:ascii="Times New Roman" w:hAnsi="Times New Roman" w:cs="Times New Roman"/>
          <w:sz w:val="28"/>
          <w:szCs w:val="28"/>
        </w:rPr>
        <w:t>:</w:t>
      </w:r>
    </w:p>
    <w:p w:rsidR="00BD3E56" w:rsidRPr="0008475D" w:rsidRDefault="00BD3E56" w:rsidP="00BD3E56">
      <w:pPr>
        <w:pStyle w:val="a3"/>
        <w:numPr>
          <w:ilvl w:val="0"/>
          <w:numId w:val="16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Технологической дисциплины</w:t>
      </w:r>
    </w:p>
    <w:p w:rsidR="00BD3E56" w:rsidRPr="0008475D" w:rsidRDefault="00BD3E56" w:rsidP="00BD3E56">
      <w:pPr>
        <w:pStyle w:val="a3"/>
        <w:numPr>
          <w:ilvl w:val="0"/>
          <w:numId w:val="16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Продуманность технологических решений</w:t>
      </w:r>
    </w:p>
    <w:p w:rsidR="00BD3E56" w:rsidRPr="0008475D" w:rsidRDefault="00BD3E56" w:rsidP="00BD3E56">
      <w:pPr>
        <w:pStyle w:val="a3"/>
        <w:numPr>
          <w:ilvl w:val="0"/>
          <w:numId w:val="16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Подготовки производства</w:t>
      </w:r>
    </w:p>
    <w:p w:rsidR="00BD3E56" w:rsidRPr="0008475D" w:rsidRDefault="00BD3E56" w:rsidP="00BD3E56">
      <w:pPr>
        <w:pStyle w:val="a3"/>
        <w:numPr>
          <w:ilvl w:val="0"/>
          <w:numId w:val="16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08475D">
        <w:rPr>
          <w:rFonts w:ascii="Times New Roman" w:hAnsi="Times New Roman" w:cs="Times New Roman"/>
          <w:sz w:val="28"/>
          <w:szCs w:val="28"/>
        </w:rPr>
        <w:t>Квалификации сотрудников</w:t>
      </w:r>
    </w:p>
    <w:p w:rsidR="00464347" w:rsidRPr="0008475D" w:rsidRDefault="00464347" w:rsidP="00F3399B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sectPr w:rsidR="00464347" w:rsidRPr="0008475D" w:rsidSect="00D13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5EE" w:rsidRDefault="003155EE" w:rsidP="00C032A7">
      <w:pPr>
        <w:spacing w:after="0" w:line="240" w:lineRule="auto"/>
      </w:pPr>
      <w:r>
        <w:separator/>
      </w:r>
    </w:p>
  </w:endnote>
  <w:endnote w:type="continuationSeparator" w:id="0">
    <w:p w:rsidR="003155EE" w:rsidRDefault="003155EE" w:rsidP="00C03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5EE" w:rsidRDefault="003155EE" w:rsidP="00C032A7">
      <w:pPr>
        <w:spacing w:after="0" w:line="240" w:lineRule="auto"/>
      </w:pPr>
      <w:r>
        <w:separator/>
      </w:r>
    </w:p>
  </w:footnote>
  <w:footnote w:type="continuationSeparator" w:id="0">
    <w:p w:rsidR="003155EE" w:rsidRDefault="003155EE" w:rsidP="00C03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C0869"/>
    <w:multiLevelType w:val="hybridMultilevel"/>
    <w:tmpl w:val="F968C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A268A"/>
    <w:multiLevelType w:val="hybridMultilevel"/>
    <w:tmpl w:val="8BB05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E10E7"/>
    <w:multiLevelType w:val="hybridMultilevel"/>
    <w:tmpl w:val="98D81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4CE7"/>
    <w:multiLevelType w:val="hybridMultilevel"/>
    <w:tmpl w:val="71ECD8B4"/>
    <w:lvl w:ilvl="0" w:tplc="83BA1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430F51"/>
    <w:multiLevelType w:val="hybridMultilevel"/>
    <w:tmpl w:val="B044A498"/>
    <w:lvl w:ilvl="0" w:tplc="B31CBA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7BD153C"/>
    <w:multiLevelType w:val="hybridMultilevel"/>
    <w:tmpl w:val="AB8CCDEC"/>
    <w:lvl w:ilvl="0" w:tplc="D6702A0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E032EE9"/>
    <w:multiLevelType w:val="hybridMultilevel"/>
    <w:tmpl w:val="C674E89C"/>
    <w:lvl w:ilvl="0" w:tplc="814CA4E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47FB237D"/>
    <w:multiLevelType w:val="multilevel"/>
    <w:tmpl w:val="1CC0368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8">
    <w:nsid w:val="529C77D0"/>
    <w:multiLevelType w:val="hybridMultilevel"/>
    <w:tmpl w:val="A9166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13FE3"/>
    <w:multiLevelType w:val="hybridMultilevel"/>
    <w:tmpl w:val="F3B88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2B38FF"/>
    <w:multiLevelType w:val="hybridMultilevel"/>
    <w:tmpl w:val="6144DFFE"/>
    <w:lvl w:ilvl="0" w:tplc="F5508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FB608D7"/>
    <w:multiLevelType w:val="hybridMultilevel"/>
    <w:tmpl w:val="4C2C9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662186"/>
    <w:multiLevelType w:val="hybridMultilevel"/>
    <w:tmpl w:val="7B260436"/>
    <w:lvl w:ilvl="0" w:tplc="F9609D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425FB2"/>
    <w:multiLevelType w:val="hybridMultilevel"/>
    <w:tmpl w:val="A00208C6"/>
    <w:lvl w:ilvl="0" w:tplc="45AC2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07C0506"/>
    <w:multiLevelType w:val="hybridMultilevel"/>
    <w:tmpl w:val="0922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1B2E32"/>
    <w:multiLevelType w:val="hybridMultilevel"/>
    <w:tmpl w:val="C8FE4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10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14"/>
  </w:num>
  <w:num w:numId="10">
    <w:abstractNumId w:val="8"/>
  </w:num>
  <w:num w:numId="11">
    <w:abstractNumId w:val="1"/>
  </w:num>
  <w:num w:numId="12">
    <w:abstractNumId w:val="15"/>
  </w:num>
  <w:num w:numId="13">
    <w:abstractNumId w:val="3"/>
  </w:num>
  <w:num w:numId="14">
    <w:abstractNumId w:val="12"/>
  </w:num>
  <w:num w:numId="15">
    <w:abstractNumId w:val="9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6FC"/>
    <w:rsid w:val="000466FC"/>
    <w:rsid w:val="00057F72"/>
    <w:rsid w:val="00062F19"/>
    <w:rsid w:val="00076272"/>
    <w:rsid w:val="0008475D"/>
    <w:rsid w:val="00094E7E"/>
    <w:rsid w:val="00141AA7"/>
    <w:rsid w:val="001625F3"/>
    <w:rsid w:val="001F1715"/>
    <w:rsid w:val="002C5EFA"/>
    <w:rsid w:val="003155EE"/>
    <w:rsid w:val="00416963"/>
    <w:rsid w:val="004476CB"/>
    <w:rsid w:val="00464347"/>
    <w:rsid w:val="004872C5"/>
    <w:rsid w:val="00487647"/>
    <w:rsid w:val="004C7175"/>
    <w:rsid w:val="005079F7"/>
    <w:rsid w:val="005C383B"/>
    <w:rsid w:val="005F32A5"/>
    <w:rsid w:val="006D6500"/>
    <w:rsid w:val="006E36F4"/>
    <w:rsid w:val="00733596"/>
    <w:rsid w:val="0075190B"/>
    <w:rsid w:val="0079146C"/>
    <w:rsid w:val="00810DF6"/>
    <w:rsid w:val="008B2BBC"/>
    <w:rsid w:val="008E0DB6"/>
    <w:rsid w:val="00995D6A"/>
    <w:rsid w:val="00A61D8B"/>
    <w:rsid w:val="00A708CE"/>
    <w:rsid w:val="00A9551D"/>
    <w:rsid w:val="00AC7AE2"/>
    <w:rsid w:val="00B24A26"/>
    <w:rsid w:val="00B96C34"/>
    <w:rsid w:val="00BA7C98"/>
    <w:rsid w:val="00BD3E56"/>
    <w:rsid w:val="00C032A7"/>
    <w:rsid w:val="00C20F7F"/>
    <w:rsid w:val="00C47A08"/>
    <w:rsid w:val="00C64C83"/>
    <w:rsid w:val="00CA7160"/>
    <w:rsid w:val="00D13FEE"/>
    <w:rsid w:val="00D41B04"/>
    <w:rsid w:val="00D76EF4"/>
    <w:rsid w:val="00E13A6B"/>
    <w:rsid w:val="00EF3867"/>
    <w:rsid w:val="00F33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6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03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32A7"/>
  </w:style>
  <w:style w:type="paragraph" w:styleId="a6">
    <w:name w:val="footer"/>
    <w:basedOn w:val="a"/>
    <w:link w:val="a7"/>
    <w:uiPriority w:val="99"/>
    <w:unhideWhenUsed/>
    <w:rsid w:val="00C03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32A7"/>
  </w:style>
  <w:style w:type="table" w:styleId="a8">
    <w:name w:val="Table Grid"/>
    <w:basedOn w:val="a1"/>
    <w:uiPriority w:val="59"/>
    <w:rsid w:val="00A70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87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7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6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03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32A7"/>
  </w:style>
  <w:style w:type="paragraph" w:styleId="a6">
    <w:name w:val="footer"/>
    <w:basedOn w:val="a"/>
    <w:link w:val="a7"/>
    <w:uiPriority w:val="99"/>
    <w:unhideWhenUsed/>
    <w:rsid w:val="00C03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32A7"/>
  </w:style>
  <w:style w:type="table" w:styleId="a8">
    <w:name w:val="Table Grid"/>
    <w:basedOn w:val="a1"/>
    <w:uiPriority w:val="59"/>
    <w:rsid w:val="00A70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5993</TotalTime>
  <Pages>20</Pages>
  <Words>2051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Токарева</dc:creator>
  <cp:keywords/>
  <dc:description/>
  <cp:lastModifiedBy>Татьяна</cp:lastModifiedBy>
  <cp:revision>10</cp:revision>
  <dcterms:created xsi:type="dcterms:W3CDTF">2013-02-12T14:12:00Z</dcterms:created>
  <dcterms:modified xsi:type="dcterms:W3CDTF">2013-03-30T14:22:00Z</dcterms:modified>
</cp:coreProperties>
</file>